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635D" w:rsidRDefault="00BA635D" w:rsidP="00BA635D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42"/>
        <w:gridCol w:w="6030"/>
      </w:tblGrid>
      <w:tr w:rsidR="00BA635D" w:rsidTr="00BA635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635D" w:rsidRDefault="00BA635D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635D" w:rsidRDefault="00BA635D">
            <w:r>
              <w:rPr>
                <w:b/>
                <w:bCs/>
              </w:rPr>
              <w:t>Makina İhtisas Grubu</w:t>
            </w:r>
          </w:p>
        </w:tc>
      </w:tr>
    </w:tbl>
    <w:p w:rsidR="00BA635D" w:rsidRDefault="00BA635D" w:rsidP="00BA635D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"/>
        <w:gridCol w:w="2660"/>
        <w:gridCol w:w="5229"/>
        <w:gridCol w:w="857"/>
      </w:tblGrid>
      <w:tr w:rsidR="00BA635D" w:rsidTr="00BA635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635D" w:rsidRDefault="00BA635D">
            <w:pPr>
              <w:spacing w:after="300"/>
            </w:pPr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635D" w:rsidRDefault="00BA635D">
            <w:pPr>
              <w:spacing w:after="300"/>
            </w:pPr>
            <w:r>
              <w:t>TS 10691 ISO 6309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635D" w:rsidRDefault="00BA635D">
            <w:pPr>
              <w:spacing w:after="300"/>
            </w:pPr>
            <w:r>
              <w:t>Yangından korunma-Güvenlik işaretleri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635D" w:rsidRDefault="00BA635D">
            <w:pPr>
              <w:spacing w:after="300"/>
              <w:jc w:val="right"/>
            </w:pPr>
            <w:hyperlink r:id="rId4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BA635D" w:rsidRDefault="00BA635D" w:rsidP="00BA635D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5"/>
        <w:gridCol w:w="7187"/>
      </w:tblGrid>
      <w:tr w:rsidR="00BA635D" w:rsidTr="00BA635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635D" w:rsidRDefault="00BA635D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635D" w:rsidRDefault="00BA635D">
            <w:r>
              <w:rPr>
                <w:b/>
                <w:bCs/>
              </w:rPr>
              <w:t>Bilgi Teknolojileri ve İletişim İhtisas Grubu</w:t>
            </w:r>
          </w:p>
        </w:tc>
      </w:tr>
    </w:tbl>
    <w:p w:rsidR="00BA635D" w:rsidRDefault="00BA635D" w:rsidP="00BA635D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1084"/>
        <w:gridCol w:w="7084"/>
        <w:gridCol w:w="649"/>
      </w:tblGrid>
      <w:tr w:rsidR="00BA635D" w:rsidTr="00BA635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635D" w:rsidRDefault="00BA635D">
            <w:pPr>
              <w:spacing w:after="300"/>
            </w:pPr>
            <w: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635D" w:rsidRDefault="00BA635D">
            <w:pPr>
              <w:spacing w:after="300"/>
            </w:pPr>
            <w:r>
              <w:t>TS ISO 9127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635D" w:rsidRDefault="00BA635D">
            <w:pPr>
              <w:spacing w:after="300"/>
            </w:pPr>
            <w:r>
              <w:t>Bilgi işleme sistemleri-Tüketici yazılım paketlerine ait kapak bilgisi ve kullanıcı dokümantasyonu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635D" w:rsidRDefault="00BA635D">
            <w:pPr>
              <w:spacing w:after="300"/>
              <w:jc w:val="right"/>
            </w:pPr>
            <w:hyperlink r:id="rId5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BA635D" w:rsidRDefault="00BA635D" w:rsidP="00BA635D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1"/>
        <w:gridCol w:w="6991"/>
      </w:tblGrid>
      <w:tr w:rsidR="00BA635D" w:rsidTr="00BA635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635D" w:rsidRDefault="00BA635D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635D" w:rsidRDefault="00BA635D">
            <w:r>
              <w:rPr>
                <w:b/>
                <w:bCs/>
              </w:rPr>
              <w:t>Mühendislik Hizmetleri İhtisas Grubu</w:t>
            </w:r>
          </w:p>
        </w:tc>
      </w:tr>
    </w:tbl>
    <w:p w:rsidR="00BA635D" w:rsidRDefault="00BA635D" w:rsidP="00BA635D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7"/>
        <w:gridCol w:w="1643"/>
        <w:gridCol w:w="6326"/>
        <w:gridCol w:w="796"/>
      </w:tblGrid>
      <w:tr w:rsidR="00BA635D" w:rsidTr="00BA635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635D" w:rsidRDefault="00BA635D">
            <w:pPr>
              <w:spacing w:after="300"/>
            </w:pPr>
            <w: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635D" w:rsidRDefault="00BA635D">
            <w:pPr>
              <w:spacing w:after="300"/>
            </w:pPr>
            <w:r>
              <w:t>TS ISO 2444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635D" w:rsidRDefault="00BA635D">
            <w:pPr>
              <w:spacing w:after="300"/>
            </w:pPr>
            <w:r>
              <w:t>Derzler - Binalarda oluşturulan - Terimler ve tarifler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635D" w:rsidRDefault="00BA635D">
            <w:pPr>
              <w:spacing w:after="300"/>
              <w:jc w:val="right"/>
            </w:pPr>
            <w:hyperlink r:id="rId6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BA635D" w:rsidRDefault="00BA635D" w:rsidP="00BA635D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3"/>
        <w:gridCol w:w="5029"/>
      </w:tblGrid>
      <w:tr w:rsidR="00BA635D" w:rsidTr="00BA635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635D" w:rsidRDefault="00BA635D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635D" w:rsidRDefault="00BA635D">
            <w:r>
              <w:rPr>
                <w:b/>
                <w:bCs/>
              </w:rPr>
              <w:t>Teknik Kurul</w:t>
            </w:r>
          </w:p>
        </w:tc>
      </w:tr>
    </w:tbl>
    <w:p w:rsidR="00BA635D" w:rsidRDefault="00BA635D" w:rsidP="00BA635D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772"/>
        <w:gridCol w:w="7396"/>
        <w:gridCol w:w="649"/>
      </w:tblGrid>
      <w:tr w:rsidR="00BA635D" w:rsidTr="00BA635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635D" w:rsidRDefault="00BA635D">
            <w:pPr>
              <w:spacing w:after="300"/>
            </w:pPr>
            <w: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635D" w:rsidRDefault="00BA635D">
            <w:pPr>
              <w:spacing w:after="300"/>
            </w:pPr>
            <w:r>
              <w:t>TS ISO 2045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635D" w:rsidRDefault="00BA635D">
            <w:pPr>
              <w:spacing w:after="300"/>
            </w:pPr>
            <w:r>
              <w:t xml:space="preserve">Plâstik borular - Elâstik, sızdırmazlık halka tipli bağlantılara sahip </w:t>
            </w:r>
            <w:proofErr w:type="spellStart"/>
            <w:r>
              <w:t>plâstikleştirici</w:t>
            </w:r>
            <w:proofErr w:type="spellEnd"/>
            <w:r>
              <w:t xml:space="preserve"> katılmamış </w:t>
            </w:r>
            <w:proofErr w:type="spellStart"/>
            <w:r>
              <w:t>polivinil</w:t>
            </w:r>
            <w:proofErr w:type="spellEnd"/>
            <w:r>
              <w:t xml:space="preserve"> klorür (</w:t>
            </w:r>
            <w:proofErr w:type="spellStart"/>
            <w:r>
              <w:t>pvc</w:t>
            </w:r>
            <w:proofErr w:type="spellEnd"/>
            <w:r>
              <w:t xml:space="preserve">-U) ve klorlanmış </w:t>
            </w:r>
            <w:proofErr w:type="spellStart"/>
            <w:r>
              <w:t>polivinilklorür</w:t>
            </w:r>
            <w:proofErr w:type="spellEnd"/>
            <w:r>
              <w:t xml:space="preserve"> (</w:t>
            </w:r>
            <w:proofErr w:type="spellStart"/>
            <w:r>
              <w:t>pvc</w:t>
            </w:r>
            <w:proofErr w:type="spellEnd"/>
            <w:r>
              <w:t>)'den basınçlı borular için tekli boru başları - En küçük bağlantı derinliği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A635D" w:rsidRDefault="00BA635D">
            <w:pPr>
              <w:spacing w:after="300"/>
              <w:jc w:val="right"/>
            </w:pPr>
            <w:hyperlink r:id="rId7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3C6D1A" w:rsidRPr="00BA635D" w:rsidRDefault="003C6D1A" w:rsidP="00BA635D">
      <w:bookmarkStart w:id="0" w:name="_GoBack"/>
      <w:bookmarkEnd w:id="0"/>
    </w:p>
    <w:sectPr w:rsidR="003C6D1A" w:rsidRPr="00BA63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39E"/>
    <w:rsid w:val="003C6D1A"/>
    <w:rsid w:val="00472BF4"/>
    <w:rsid w:val="0051639E"/>
    <w:rsid w:val="00BA6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C1149"/>
  <w15:chartTrackingRefBased/>
  <w15:docId w15:val="{E78BDE32-5ACC-4C9A-A83F-9581FF902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2BF4"/>
    <w:pPr>
      <w:spacing w:after="0" w:line="240" w:lineRule="auto"/>
    </w:pPr>
    <w:rPr>
      <w:rFonts w:ascii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472BF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293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intweb.tse.org.tr/Standard/Standard/Standard.aspx?08111805111510805110411911010405504710510212008811104311310407308905507611910311508708108607910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tweb.tse.org.tr/Standard/Standard/Standard.aspx?081118051115108051104119110104055047105102120088111043113104073102054097069057113115118086114056" TargetMode="External"/><Relationship Id="rId5" Type="http://schemas.openxmlformats.org/officeDocument/2006/relationships/hyperlink" Target="https://intweb.tse.org.tr/Standard/Standard/Standard.aspx?081118051115108051104119110104055047105102120088111043113104073087104090079101121109119117090088" TargetMode="External"/><Relationship Id="rId4" Type="http://schemas.openxmlformats.org/officeDocument/2006/relationships/hyperlink" Target="https://intweb.tse.org.tr/Standard/Standard/Standard.aspx?081118051115108051104119110104055047105102120088111043113104073083086112078118098065101043065083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205</Words>
  <Characters>1174</Characters>
  <Application>Microsoft Office Word</Application>
  <DocSecurity>0</DocSecurity>
  <Lines>9</Lines>
  <Paragraphs>2</Paragraphs>
  <ScaleCrop>false</ScaleCrop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SİNAN KILIÇ</dc:creator>
  <cp:keywords/>
  <dc:description/>
  <cp:lastModifiedBy>SİNAN KILIÇ</cp:lastModifiedBy>
  <cp:revision>3</cp:revision>
  <dcterms:created xsi:type="dcterms:W3CDTF">2021-03-17T08:13:00Z</dcterms:created>
  <dcterms:modified xsi:type="dcterms:W3CDTF">2021-03-18T11:49:00Z</dcterms:modified>
</cp:coreProperties>
</file>