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000" w:firstRow="0" w:lastRow="0" w:firstColumn="0" w:lastColumn="0" w:noHBand="0" w:noVBand="0"/>
      </w:tblPr>
      <w:tblGrid>
        <w:gridCol w:w="1870"/>
        <w:gridCol w:w="7768"/>
      </w:tblGrid>
      <w:tr w:rsidR="007130AF" w:rsidRPr="00F42559" w:rsidTr="004E5FFF">
        <w:trPr>
          <w:cantSplit/>
          <w:trHeight w:val="142"/>
        </w:trPr>
        <w:tc>
          <w:tcPr>
            <w:tcW w:w="1868" w:type="dxa"/>
            <w:vMerge w:val="restart"/>
          </w:tcPr>
          <w:p w:rsidR="007130AF" w:rsidRPr="00F42559" w:rsidRDefault="003B22E0" w:rsidP="007130AF">
            <w:pPr>
              <w:rPr>
                <w:rFonts w:ascii="Cambria" w:hAnsi="Cambria"/>
              </w:rPr>
            </w:pPr>
            <w:bookmarkStart w:id="0" w:name="_GoBack"/>
            <w:bookmarkEnd w:id="0"/>
            <w:r w:rsidRPr="00F42559">
              <w:rPr>
                <w:rFonts w:ascii="Cambria" w:hAnsi="Cambria"/>
              </w:rPr>
              <w:drawing>
                <wp:inline distT="0" distB="0" distL="0" distR="0">
                  <wp:extent cx="1050290" cy="612775"/>
                  <wp:effectExtent l="0" t="0" r="0" b="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0290" cy="61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9" w:type="dxa"/>
          </w:tcPr>
          <w:p w:rsidR="007130AF" w:rsidRPr="00F42559" w:rsidRDefault="000D354D" w:rsidP="007045DD">
            <w:pPr>
              <w:jc w:val="right"/>
              <w:rPr>
                <w:rFonts w:ascii="Cambria" w:hAnsi="Cambria"/>
              </w:rPr>
            </w:pPr>
            <w:r w:rsidRPr="00F42559">
              <w:rPr>
                <w:rFonts w:ascii="Cambria" w:hAnsi="Cambria"/>
              </w:rPr>
              <w:t>Sayfa 1/</w:t>
            </w:r>
            <w:r w:rsidR="00C90F08">
              <w:rPr>
                <w:rFonts w:ascii="Cambria" w:hAnsi="Cambria"/>
              </w:rPr>
              <w:t>4</w:t>
            </w:r>
          </w:p>
        </w:tc>
      </w:tr>
      <w:tr w:rsidR="007130AF" w:rsidRPr="00F42559">
        <w:trPr>
          <w:cantSplit/>
          <w:trHeight w:val="479"/>
        </w:trPr>
        <w:tc>
          <w:tcPr>
            <w:tcW w:w="1868" w:type="dxa"/>
            <w:vMerge/>
          </w:tcPr>
          <w:p w:rsidR="007130AF" w:rsidRPr="00F42559" w:rsidRDefault="007130AF" w:rsidP="007130AF">
            <w:pPr>
              <w:rPr>
                <w:rFonts w:ascii="Cambria" w:hAnsi="Cambria"/>
              </w:rPr>
            </w:pPr>
          </w:p>
        </w:tc>
        <w:tc>
          <w:tcPr>
            <w:tcW w:w="7879" w:type="dxa"/>
          </w:tcPr>
          <w:p w:rsidR="00122B83" w:rsidRPr="00F42559" w:rsidRDefault="00122B83">
            <w:pPr>
              <w:pStyle w:val="Balk1"/>
              <w:jc w:val="left"/>
              <w:rPr>
                <w:rFonts w:ascii="Cambria" w:hAnsi="Cambria" w:cs="Arial"/>
                <w:sz w:val="24"/>
              </w:rPr>
            </w:pPr>
            <w:bookmarkStart w:id="1" w:name="_Toc56407686"/>
            <w:r w:rsidRPr="00F42559">
              <w:rPr>
                <w:rFonts w:ascii="Cambria" w:hAnsi="Cambria" w:cs="Arial"/>
                <w:sz w:val="24"/>
              </w:rPr>
              <w:t>TÜRK STANDARDI</w:t>
            </w:r>
            <w:bookmarkEnd w:id="1"/>
          </w:p>
          <w:p w:rsidR="00122B83" w:rsidRPr="00F42559" w:rsidRDefault="00122B83" w:rsidP="00C64D39">
            <w:pPr>
              <w:rPr>
                <w:rFonts w:ascii="Cambria" w:hAnsi="Cambria"/>
              </w:rPr>
            </w:pPr>
            <w:r w:rsidRPr="00F42559">
              <w:rPr>
                <w:rFonts w:ascii="Cambria" w:hAnsi="Cambria"/>
                <w:i/>
                <w:iCs/>
              </w:rPr>
              <w:t>TURKISH STANDARD</w:t>
            </w:r>
          </w:p>
        </w:tc>
      </w:tr>
      <w:tr w:rsidR="007130AF" w:rsidRPr="00F42559">
        <w:trPr>
          <w:cantSplit/>
          <w:trHeight w:val="242"/>
        </w:trPr>
        <w:tc>
          <w:tcPr>
            <w:tcW w:w="1868" w:type="dxa"/>
            <w:vMerge/>
          </w:tcPr>
          <w:p w:rsidR="007130AF" w:rsidRPr="00F42559" w:rsidRDefault="007130AF" w:rsidP="007130AF">
            <w:pPr>
              <w:rPr>
                <w:rFonts w:ascii="Cambria" w:hAnsi="Cambria"/>
              </w:rPr>
            </w:pPr>
          </w:p>
        </w:tc>
        <w:tc>
          <w:tcPr>
            <w:tcW w:w="7879" w:type="dxa"/>
          </w:tcPr>
          <w:p w:rsidR="007130AF" w:rsidRPr="00F42559" w:rsidRDefault="007130AF" w:rsidP="007130AF">
            <w:pPr>
              <w:rPr>
                <w:rFonts w:ascii="Cambria" w:hAnsi="Cambria"/>
              </w:rPr>
            </w:pPr>
          </w:p>
        </w:tc>
      </w:tr>
    </w:tbl>
    <w:p w:rsidR="007130AF" w:rsidRPr="00F42559" w:rsidRDefault="007130AF" w:rsidP="007130AF">
      <w:pPr>
        <w:rPr>
          <w:rFonts w:ascii="Cambria" w:hAnsi="Cambria"/>
        </w:rPr>
      </w:pPr>
    </w:p>
    <w:tbl>
      <w:tblPr>
        <w:tblW w:w="3739" w:type="dxa"/>
        <w:tblInd w:w="6008" w:type="dxa"/>
        <w:tblLayout w:type="fixed"/>
        <w:tblLook w:val="0000" w:firstRow="0" w:lastRow="0" w:firstColumn="0" w:lastColumn="0" w:noHBand="0" w:noVBand="0"/>
      </w:tblPr>
      <w:tblGrid>
        <w:gridCol w:w="3739"/>
      </w:tblGrid>
      <w:tr w:rsidR="007130AF" w:rsidRPr="00F42559">
        <w:trPr>
          <w:cantSplit/>
          <w:trHeight w:val="281"/>
        </w:trPr>
        <w:tc>
          <w:tcPr>
            <w:tcW w:w="3739" w:type="dxa"/>
          </w:tcPr>
          <w:p w:rsidR="007130AF" w:rsidRPr="00F42559" w:rsidRDefault="007130AF" w:rsidP="00336F21">
            <w:pPr>
              <w:pStyle w:val="Balk5"/>
              <w:spacing w:before="0" w:after="0"/>
              <w:jc w:val="left"/>
              <w:rPr>
                <w:rFonts w:ascii="Cambria" w:hAnsi="Cambria" w:cs="Arial"/>
                <w:i w:val="0"/>
                <w:sz w:val="32"/>
                <w:szCs w:val="32"/>
              </w:rPr>
            </w:pPr>
            <w:r w:rsidRPr="00F42559">
              <w:rPr>
                <w:rFonts w:ascii="Cambria" w:hAnsi="Cambria" w:cs="Arial"/>
                <w:i w:val="0"/>
                <w:sz w:val="32"/>
                <w:szCs w:val="32"/>
              </w:rPr>
              <w:t xml:space="preserve">TS </w:t>
            </w:r>
            <w:r w:rsidR="00336F21" w:rsidRPr="00F42559">
              <w:rPr>
                <w:rFonts w:ascii="Cambria" w:hAnsi="Cambria" w:cs="Arial"/>
                <w:i w:val="0"/>
                <w:sz w:val="32"/>
                <w:szCs w:val="32"/>
              </w:rPr>
              <w:t>3986</w:t>
            </w:r>
            <w:r w:rsidRPr="00F42559">
              <w:rPr>
                <w:rFonts w:ascii="Cambria" w:hAnsi="Cambria" w:cs="Arial"/>
                <w:i w:val="0"/>
                <w:sz w:val="32"/>
                <w:szCs w:val="32"/>
              </w:rPr>
              <w:t>:</w:t>
            </w:r>
            <w:r w:rsidR="00C64D39" w:rsidRPr="00F42559">
              <w:rPr>
                <w:rFonts w:ascii="Cambria" w:hAnsi="Cambria" w:cs="Arial"/>
                <w:i w:val="0"/>
                <w:sz w:val="32"/>
                <w:szCs w:val="32"/>
              </w:rPr>
              <w:t xml:space="preserve"> </w:t>
            </w:r>
            <w:r w:rsidR="00843B2D" w:rsidRPr="00F42559">
              <w:rPr>
                <w:rFonts w:ascii="Cambria" w:hAnsi="Cambria" w:cs="Arial"/>
                <w:i w:val="0"/>
                <w:sz w:val="32"/>
                <w:szCs w:val="32"/>
              </w:rPr>
              <w:t>201</w:t>
            </w:r>
            <w:r w:rsidR="00336F21" w:rsidRPr="00F42559">
              <w:rPr>
                <w:rFonts w:ascii="Cambria" w:hAnsi="Cambria" w:cs="Arial"/>
                <w:i w:val="0"/>
                <w:sz w:val="32"/>
                <w:szCs w:val="32"/>
              </w:rPr>
              <w:t>2</w:t>
            </w:r>
          </w:p>
        </w:tc>
      </w:tr>
      <w:tr w:rsidR="007130AF" w:rsidRPr="00F42559">
        <w:trPr>
          <w:cantSplit/>
          <w:trHeight w:val="281"/>
        </w:trPr>
        <w:tc>
          <w:tcPr>
            <w:tcW w:w="3739" w:type="dxa"/>
          </w:tcPr>
          <w:p w:rsidR="007130AF" w:rsidRPr="00F42559" w:rsidRDefault="00F42559">
            <w:pPr>
              <w:pStyle w:val="Balk4"/>
              <w:spacing w:before="0" w:after="0"/>
              <w:jc w:val="left"/>
              <w:rPr>
                <w:rFonts w:ascii="Cambria" w:hAnsi="Cambria" w:cs="Arial"/>
                <w:sz w:val="32"/>
                <w:szCs w:val="32"/>
              </w:rPr>
            </w:pPr>
            <w:r>
              <w:rPr>
                <w:rFonts w:ascii="Cambria" w:hAnsi="Cambria" w:cs="Arial"/>
                <w:iCs/>
                <w:sz w:val="32"/>
                <w:szCs w:val="32"/>
              </w:rPr>
              <w:t>t</w:t>
            </w:r>
            <w:r w:rsidR="0085207F" w:rsidRPr="00F42559">
              <w:rPr>
                <w:rFonts w:ascii="Cambria" w:hAnsi="Cambria" w:cs="Arial"/>
                <w:iCs/>
                <w:sz w:val="32"/>
                <w:szCs w:val="32"/>
              </w:rPr>
              <w:t>st</w:t>
            </w:r>
            <w:r>
              <w:rPr>
                <w:rFonts w:ascii="Cambria" w:hAnsi="Cambria" w:cs="Arial"/>
                <w:iCs/>
                <w:sz w:val="32"/>
                <w:szCs w:val="32"/>
              </w:rPr>
              <w:t xml:space="preserve"> </w:t>
            </w:r>
            <w:r w:rsidR="0085207F" w:rsidRPr="00F42559">
              <w:rPr>
                <w:rFonts w:ascii="Cambria" w:hAnsi="Cambria" w:cs="Arial"/>
                <w:iCs/>
                <w:sz w:val="32"/>
                <w:szCs w:val="32"/>
              </w:rPr>
              <w:t>T</w:t>
            </w:r>
            <w:r w:rsidR="00376D56" w:rsidRPr="00F42559">
              <w:rPr>
                <w:rFonts w:ascii="Cambria" w:hAnsi="Cambria" w:cs="Arial"/>
                <w:iCs/>
                <w:sz w:val="32"/>
                <w:szCs w:val="32"/>
              </w:rPr>
              <w:t>1</w:t>
            </w:r>
            <w:r>
              <w:rPr>
                <w:rFonts w:ascii="Cambria" w:hAnsi="Cambria" w:cs="Arial"/>
                <w:iCs/>
                <w:sz w:val="32"/>
                <w:szCs w:val="32"/>
              </w:rPr>
              <w:t>:</w:t>
            </w:r>
          </w:p>
        </w:tc>
      </w:tr>
    </w:tbl>
    <w:p w:rsidR="007130AF" w:rsidRPr="00F42559" w:rsidRDefault="007130AF" w:rsidP="007130AF">
      <w:pPr>
        <w:pStyle w:val="GvdeMetni"/>
        <w:pBdr>
          <w:bottom w:val="single" w:sz="4" w:space="1" w:color="auto"/>
        </w:pBdr>
        <w:rPr>
          <w:rFonts w:ascii="Cambria" w:hAnsi="Cambria"/>
        </w:rPr>
      </w:pPr>
    </w:p>
    <w:p w:rsidR="007130AF" w:rsidRPr="00F42559" w:rsidRDefault="007130AF" w:rsidP="007130AF">
      <w:pPr>
        <w:pStyle w:val="GvdeMetni"/>
        <w:pBdr>
          <w:bottom w:val="single" w:sz="4" w:space="1" w:color="auto"/>
        </w:pBdr>
        <w:rPr>
          <w:rFonts w:ascii="Cambria" w:hAnsi="Cambria"/>
          <w:b w:val="0"/>
          <w:sz w:val="24"/>
          <w:szCs w:val="24"/>
        </w:rPr>
      </w:pPr>
      <w:r w:rsidRPr="00F42559">
        <w:rPr>
          <w:rFonts w:ascii="Cambria" w:hAnsi="Cambria"/>
          <w:sz w:val="24"/>
          <w:szCs w:val="24"/>
        </w:rPr>
        <w:t xml:space="preserve">ICS </w:t>
      </w:r>
      <w:r w:rsidRPr="00F42559">
        <w:rPr>
          <w:rFonts w:ascii="Cambria" w:hAnsi="Cambria"/>
          <w:b w:val="0"/>
          <w:sz w:val="24"/>
          <w:szCs w:val="24"/>
        </w:rPr>
        <w:t>67.</w:t>
      </w:r>
      <w:r w:rsidR="00CD30C6" w:rsidRPr="00F42559">
        <w:rPr>
          <w:rFonts w:ascii="Cambria" w:hAnsi="Cambria"/>
          <w:b w:val="0"/>
          <w:sz w:val="24"/>
          <w:szCs w:val="24"/>
        </w:rPr>
        <w:t>160</w:t>
      </w:r>
      <w:r w:rsidRPr="00F42559">
        <w:rPr>
          <w:rFonts w:ascii="Cambria" w:hAnsi="Cambria"/>
          <w:b w:val="0"/>
          <w:sz w:val="24"/>
          <w:szCs w:val="24"/>
        </w:rPr>
        <w:t>.</w:t>
      </w:r>
      <w:r w:rsidR="00382D92" w:rsidRPr="00F42559">
        <w:rPr>
          <w:rFonts w:ascii="Cambria" w:hAnsi="Cambria"/>
          <w:b w:val="0"/>
          <w:sz w:val="24"/>
          <w:szCs w:val="24"/>
        </w:rPr>
        <w:t>2</w:t>
      </w:r>
      <w:r w:rsidRPr="00F42559">
        <w:rPr>
          <w:rFonts w:ascii="Cambria" w:hAnsi="Cambria"/>
          <w:b w:val="0"/>
          <w:sz w:val="24"/>
          <w:szCs w:val="24"/>
        </w:rPr>
        <w:t>0</w:t>
      </w:r>
    </w:p>
    <w:p w:rsidR="007130AF" w:rsidRPr="00F42559" w:rsidRDefault="007130AF" w:rsidP="007130AF">
      <w:pPr>
        <w:jc w:val="center"/>
        <w:rPr>
          <w:rFonts w:ascii="Cambria" w:hAnsi="Cambria" w:cs="Arial"/>
          <w:b/>
        </w:rPr>
      </w:pPr>
    </w:p>
    <w:p w:rsidR="007130AF" w:rsidRPr="00F42559" w:rsidRDefault="007130AF" w:rsidP="007130AF">
      <w:pPr>
        <w:rPr>
          <w:rFonts w:ascii="Cambria" w:hAnsi="Cambria" w:cs="Arial"/>
          <w:sz w:val="22"/>
          <w:szCs w:val="22"/>
        </w:rPr>
      </w:pPr>
      <w:r w:rsidRPr="00F42559">
        <w:rPr>
          <w:rFonts w:ascii="Cambria" w:hAnsi="Cambria" w:cs="Arial"/>
          <w:sz w:val="22"/>
          <w:szCs w:val="22"/>
        </w:rPr>
        <w:t>Bu tadil</w:t>
      </w:r>
      <w:r w:rsidR="00F42559">
        <w:rPr>
          <w:rFonts w:ascii="Cambria" w:hAnsi="Cambria" w:cs="Arial"/>
          <w:sz w:val="22"/>
          <w:szCs w:val="22"/>
        </w:rPr>
        <w:t>;</w:t>
      </w:r>
      <w:r w:rsidRPr="00F42559">
        <w:rPr>
          <w:rFonts w:ascii="Cambria" w:hAnsi="Cambria" w:cs="Arial"/>
          <w:sz w:val="22"/>
          <w:szCs w:val="22"/>
        </w:rPr>
        <w:t xml:space="preserve"> T</w:t>
      </w:r>
      <w:r w:rsidR="0077012A" w:rsidRPr="00F42559">
        <w:rPr>
          <w:rFonts w:ascii="Cambria" w:hAnsi="Cambria" w:cs="Arial"/>
          <w:sz w:val="22"/>
          <w:szCs w:val="22"/>
        </w:rPr>
        <w:t xml:space="preserve">ürk </w:t>
      </w:r>
      <w:r w:rsidRPr="00F42559">
        <w:rPr>
          <w:rFonts w:ascii="Cambria" w:hAnsi="Cambria" w:cs="Arial"/>
          <w:sz w:val="22"/>
          <w:szCs w:val="22"/>
        </w:rPr>
        <w:t>S</w:t>
      </w:r>
      <w:r w:rsidR="0077012A" w:rsidRPr="00F42559">
        <w:rPr>
          <w:rFonts w:ascii="Cambria" w:hAnsi="Cambria" w:cs="Arial"/>
          <w:sz w:val="22"/>
          <w:szCs w:val="22"/>
        </w:rPr>
        <w:t xml:space="preserve">tandardları </w:t>
      </w:r>
      <w:r w:rsidRPr="00F42559">
        <w:rPr>
          <w:rFonts w:ascii="Cambria" w:hAnsi="Cambria" w:cs="Arial"/>
          <w:sz w:val="22"/>
          <w:szCs w:val="22"/>
        </w:rPr>
        <w:t>E</w:t>
      </w:r>
      <w:r w:rsidR="0077012A" w:rsidRPr="00F42559">
        <w:rPr>
          <w:rFonts w:ascii="Cambria" w:hAnsi="Cambria" w:cs="Arial"/>
          <w:sz w:val="22"/>
          <w:szCs w:val="22"/>
        </w:rPr>
        <w:t xml:space="preserve">nstitüsü </w:t>
      </w:r>
      <w:r w:rsidR="00A67589" w:rsidRPr="00F42559">
        <w:rPr>
          <w:rFonts w:ascii="Cambria" w:hAnsi="Cambria" w:cs="Arial"/>
          <w:sz w:val="22"/>
          <w:szCs w:val="22"/>
        </w:rPr>
        <w:t>Gıda</w:t>
      </w:r>
      <w:r w:rsidR="000D354D" w:rsidRPr="00F42559">
        <w:rPr>
          <w:rFonts w:ascii="Cambria" w:hAnsi="Cambria" w:cs="Arial"/>
          <w:sz w:val="22"/>
          <w:szCs w:val="22"/>
        </w:rPr>
        <w:t>,</w:t>
      </w:r>
      <w:r w:rsidR="00A67589" w:rsidRPr="00F42559">
        <w:rPr>
          <w:rFonts w:ascii="Cambria" w:hAnsi="Cambria" w:cs="Arial"/>
          <w:sz w:val="22"/>
          <w:szCs w:val="22"/>
        </w:rPr>
        <w:t xml:space="preserve"> Tarım ve Hayvancılık</w:t>
      </w:r>
      <w:r w:rsidRPr="00F42559">
        <w:rPr>
          <w:rFonts w:ascii="Cambria" w:hAnsi="Cambria" w:cs="Arial"/>
          <w:sz w:val="22"/>
          <w:szCs w:val="22"/>
        </w:rPr>
        <w:t xml:space="preserve"> İhtisas </w:t>
      </w:r>
      <w:r w:rsidR="00F95522" w:rsidRPr="00F42559">
        <w:rPr>
          <w:rFonts w:ascii="Cambria" w:hAnsi="Cambria" w:cs="Arial"/>
          <w:sz w:val="22"/>
          <w:szCs w:val="22"/>
        </w:rPr>
        <w:t xml:space="preserve">Kuruluna bağlı </w:t>
      </w:r>
      <w:r w:rsidR="0085207F" w:rsidRPr="00F42559">
        <w:rPr>
          <w:rFonts w:ascii="Cambria" w:hAnsi="Cambria" w:cs="Arial"/>
          <w:sz w:val="22"/>
          <w:szCs w:val="22"/>
        </w:rPr>
        <w:t xml:space="preserve">TK15 </w:t>
      </w:r>
      <w:r w:rsidR="00A67589" w:rsidRPr="00F42559">
        <w:rPr>
          <w:rFonts w:ascii="Cambria" w:hAnsi="Cambria" w:cs="Arial"/>
          <w:sz w:val="22"/>
          <w:szCs w:val="22"/>
        </w:rPr>
        <w:t xml:space="preserve">Gıda </w:t>
      </w:r>
      <w:r w:rsidR="0085207F" w:rsidRPr="00F42559">
        <w:rPr>
          <w:rFonts w:ascii="Cambria" w:hAnsi="Cambria" w:cs="Arial"/>
          <w:sz w:val="22"/>
          <w:szCs w:val="22"/>
        </w:rPr>
        <w:t xml:space="preserve">ve </w:t>
      </w:r>
      <w:r w:rsidR="00F42559">
        <w:rPr>
          <w:rFonts w:ascii="Cambria" w:hAnsi="Cambria" w:cs="Arial"/>
          <w:sz w:val="22"/>
          <w:szCs w:val="22"/>
        </w:rPr>
        <w:t xml:space="preserve">Ziraat </w:t>
      </w:r>
      <w:r w:rsidR="00A67589" w:rsidRPr="00F42559">
        <w:rPr>
          <w:rFonts w:ascii="Cambria" w:hAnsi="Cambria" w:cs="Arial"/>
          <w:sz w:val="22"/>
          <w:szCs w:val="22"/>
        </w:rPr>
        <w:t>Teknik Komitesi’nce</w:t>
      </w:r>
      <w:r w:rsidRPr="00F42559">
        <w:rPr>
          <w:rFonts w:ascii="Cambria" w:hAnsi="Cambria" w:cs="Arial"/>
          <w:sz w:val="22"/>
          <w:szCs w:val="22"/>
        </w:rPr>
        <w:t xml:space="preserve"> hazırlanmış ve TSE Teknik Kurulu’nun </w:t>
      </w:r>
      <w:r w:rsidR="0085207F" w:rsidRPr="00F42559">
        <w:rPr>
          <w:rFonts w:ascii="Cambria" w:hAnsi="Cambria" w:cs="Arial"/>
          <w:sz w:val="22"/>
          <w:szCs w:val="22"/>
        </w:rPr>
        <w:t>……..</w:t>
      </w:r>
      <w:r w:rsidR="007B45B9" w:rsidRPr="00F42559">
        <w:rPr>
          <w:rFonts w:ascii="Cambria" w:hAnsi="Cambria" w:cs="Arial"/>
          <w:sz w:val="22"/>
          <w:szCs w:val="22"/>
        </w:rPr>
        <w:t xml:space="preserve"> </w:t>
      </w:r>
      <w:r w:rsidRPr="00F42559">
        <w:rPr>
          <w:rFonts w:ascii="Cambria" w:hAnsi="Cambria" w:cs="Arial"/>
          <w:sz w:val="22"/>
          <w:szCs w:val="22"/>
        </w:rPr>
        <w:t>tarihli toplantısında kabul edilerek yayımına karar verilmiştir.</w:t>
      </w:r>
    </w:p>
    <w:p w:rsidR="007130AF" w:rsidRPr="00F42559" w:rsidRDefault="007130AF" w:rsidP="007130AF">
      <w:pPr>
        <w:rPr>
          <w:rFonts w:ascii="Cambria" w:hAnsi="Cambria" w:cs="Arial"/>
        </w:rPr>
      </w:pPr>
    </w:p>
    <w:tbl>
      <w:tblPr>
        <w:tblW w:w="9747" w:type="dxa"/>
        <w:tblLook w:val="0000" w:firstRow="0" w:lastRow="0" w:firstColumn="0" w:lastColumn="0" w:noHBand="0" w:noVBand="0"/>
      </w:tblPr>
      <w:tblGrid>
        <w:gridCol w:w="9747"/>
      </w:tblGrid>
      <w:tr w:rsidR="007130AF" w:rsidRPr="00F42559" w:rsidTr="003B22E0">
        <w:tc>
          <w:tcPr>
            <w:tcW w:w="9747" w:type="dxa"/>
          </w:tcPr>
          <w:p w:rsidR="000D354D" w:rsidRPr="00F42559" w:rsidRDefault="00336F21" w:rsidP="000D354D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F42559">
              <w:rPr>
                <w:rFonts w:ascii="Cambria" w:hAnsi="Cambria"/>
                <w:b/>
                <w:sz w:val="28"/>
                <w:szCs w:val="28"/>
              </w:rPr>
              <w:t>Mandalina</w:t>
            </w:r>
            <w:r w:rsidR="00376D56" w:rsidRPr="00F42559">
              <w:rPr>
                <w:rFonts w:ascii="Cambria" w:hAnsi="Cambria"/>
                <w:b/>
                <w:sz w:val="28"/>
                <w:szCs w:val="28"/>
              </w:rPr>
              <w:t xml:space="preserve"> suyu</w:t>
            </w:r>
            <w:r w:rsidR="000D354D" w:rsidRPr="00F42559">
              <w:rPr>
                <w:rFonts w:ascii="Cambria" w:hAnsi="Cambria"/>
                <w:b/>
                <w:sz w:val="28"/>
                <w:szCs w:val="28"/>
              </w:rPr>
              <w:t xml:space="preserve"> </w:t>
            </w:r>
          </w:p>
          <w:p w:rsidR="004E5FFF" w:rsidRPr="00F42559" w:rsidRDefault="004E5FFF" w:rsidP="000D354D">
            <w:pPr>
              <w:jc w:val="center"/>
              <w:rPr>
                <w:rFonts w:ascii="Cambria" w:hAnsi="Cambria"/>
              </w:rPr>
            </w:pPr>
          </w:p>
        </w:tc>
      </w:tr>
      <w:tr w:rsidR="007045DD" w:rsidRPr="00F42559" w:rsidTr="003B22E0">
        <w:tc>
          <w:tcPr>
            <w:tcW w:w="9747" w:type="dxa"/>
          </w:tcPr>
          <w:p w:rsidR="007045DD" w:rsidRPr="00F42559" w:rsidRDefault="00336F21">
            <w:pPr>
              <w:jc w:val="center"/>
              <w:rPr>
                <w:rFonts w:ascii="Cambria" w:hAnsi="Cambria"/>
              </w:rPr>
            </w:pPr>
            <w:r w:rsidRPr="00F42559">
              <w:rPr>
                <w:rFonts w:ascii="Cambria" w:hAnsi="Cambria"/>
                <w:sz w:val="28"/>
                <w:szCs w:val="28"/>
              </w:rPr>
              <w:t>Mandarin</w:t>
            </w:r>
            <w:r w:rsidR="00376D56" w:rsidRPr="00F42559">
              <w:rPr>
                <w:rFonts w:ascii="Cambria" w:hAnsi="Cambria"/>
                <w:sz w:val="28"/>
                <w:szCs w:val="28"/>
              </w:rPr>
              <w:t xml:space="preserve"> juice</w:t>
            </w:r>
          </w:p>
        </w:tc>
      </w:tr>
    </w:tbl>
    <w:p w:rsidR="000D354D" w:rsidRPr="00F42559" w:rsidRDefault="000D354D">
      <w:pPr>
        <w:rPr>
          <w:rFonts w:ascii="Cambria" w:hAnsi="Cambria"/>
        </w:rPr>
      </w:pPr>
    </w:p>
    <w:p w:rsidR="003B22E0" w:rsidRPr="00F42559" w:rsidRDefault="00F42559" w:rsidP="003B22E0">
      <w:pPr>
        <w:jc w:val="left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- </w:t>
      </w:r>
      <w:r w:rsidR="003B22E0" w:rsidRPr="00F42559">
        <w:rPr>
          <w:rFonts w:ascii="Cambria" w:hAnsi="Cambria"/>
          <w:sz w:val="22"/>
          <w:szCs w:val="22"/>
        </w:rPr>
        <w:t xml:space="preserve">Madde 2 Atıf yapılan standardlar ve veya/ dökümanlar kısmından aşağıdaki </w:t>
      </w:r>
      <w:r w:rsidR="000B1D38" w:rsidRPr="00F42559">
        <w:rPr>
          <w:rFonts w:ascii="Cambria" w:hAnsi="Cambria"/>
          <w:sz w:val="22"/>
          <w:szCs w:val="22"/>
        </w:rPr>
        <w:t xml:space="preserve">standart </w:t>
      </w:r>
      <w:r w:rsidR="003B22E0" w:rsidRPr="00F42559">
        <w:rPr>
          <w:rFonts w:ascii="Cambria" w:hAnsi="Cambria"/>
          <w:sz w:val="22"/>
          <w:szCs w:val="22"/>
        </w:rPr>
        <w:t>kaldırılmıştır.</w:t>
      </w:r>
    </w:p>
    <w:p w:rsidR="003B22E0" w:rsidRPr="00F42559" w:rsidRDefault="003B22E0" w:rsidP="003B22E0">
      <w:pPr>
        <w:jc w:val="left"/>
        <w:rPr>
          <w:rFonts w:ascii="Cambria" w:hAnsi="Cambria"/>
          <w:sz w:val="22"/>
          <w:szCs w:val="22"/>
        </w:rPr>
      </w:pPr>
    </w:p>
    <w:tbl>
      <w:tblPr>
        <w:tblW w:w="978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00"/>
        <w:gridCol w:w="4200"/>
        <w:gridCol w:w="4281"/>
      </w:tblGrid>
      <w:tr w:rsidR="003B22E0" w:rsidRPr="00F42559" w:rsidTr="003B22E0">
        <w:tc>
          <w:tcPr>
            <w:tcW w:w="1300" w:type="dxa"/>
          </w:tcPr>
          <w:p w:rsidR="003B22E0" w:rsidRPr="00F42559" w:rsidRDefault="003B22E0" w:rsidP="00384F2C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F42559">
              <w:rPr>
                <w:rFonts w:ascii="Cambria" w:hAnsi="Cambria"/>
                <w:b/>
                <w:sz w:val="22"/>
                <w:szCs w:val="22"/>
              </w:rPr>
              <w:t>TS No</w:t>
            </w:r>
          </w:p>
        </w:tc>
        <w:tc>
          <w:tcPr>
            <w:tcW w:w="4200" w:type="dxa"/>
          </w:tcPr>
          <w:p w:rsidR="003B22E0" w:rsidRPr="00F42559" w:rsidRDefault="003B22E0" w:rsidP="00384F2C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F42559">
              <w:rPr>
                <w:rFonts w:ascii="Cambria" w:hAnsi="Cambria"/>
                <w:b/>
                <w:sz w:val="22"/>
                <w:szCs w:val="22"/>
              </w:rPr>
              <w:t>Türkçe adı</w:t>
            </w:r>
          </w:p>
        </w:tc>
        <w:tc>
          <w:tcPr>
            <w:tcW w:w="4281" w:type="dxa"/>
          </w:tcPr>
          <w:p w:rsidR="003B22E0" w:rsidRPr="00F42559" w:rsidRDefault="003B22E0" w:rsidP="00384F2C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F42559">
              <w:rPr>
                <w:rFonts w:ascii="Cambria" w:hAnsi="Cambria"/>
                <w:b/>
                <w:sz w:val="22"/>
                <w:szCs w:val="22"/>
              </w:rPr>
              <w:t>İngilizce adı</w:t>
            </w:r>
          </w:p>
        </w:tc>
      </w:tr>
      <w:tr w:rsidR="00376D56" w:rsidRPr="00F42559" w:rsidTr="003B22E0">
        <w:tc>
          <w:tcPr>
            <w:tcW w:w="1300" w:type="dxa"/>
          </w:tcPr>
          <w:p w:rsidR="00376D56" w:rsidRPr="00F42559" w:rsidRDefault="00376D56" w:rsidP="004736CA">
            <w:pPr>
              <w:jc w:val="left"/>
              <w:rPr>
                <w:rFonts w:ascii="Cambria" w:hAnsi="Cambria"/>
                <w:b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TS 1128 ISO 763</w:t>
            </w:r>
          </w:p>
        </w:tc>
        <w:tc>
          <w:tcPr>
            <w:tcW w:w="4200" w:type="dxa"/>
          </w:tcPr>
          <w:p w:rsidR="00376D56" w:rsidRPr="00F42559" w:rsidRDefault="00376D56" w:rsidP="004736CA">
            <w:pPr>
              <w:jc w:val="left"/>
              <w:rPr>
                <w:rFonts w:ascii="Cambria" w:hAnsi="Cambria"/>
                <w:b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Meyve ve sebze</w:t>
            </w:r>
            <w:r w:rsidR="00F22856" w:rsidRPr="00F42559">
              <w:rPr>
                <w:rFonts w:ascii="Cambria" w:hAnsi="Cambria"/>
                <w:sz w:val="22"/>
                <w:szCs w:val="22"/>
              </w:rPr>
              <w:t xml:space="preserve"> mamulleri - Hidroklorik asitte </w:t>
            </w:r>
            <w:r w:rsidRPr="00F42559">
              <w:rPr>
                <w:rFonts w:ascii="Cambria" w:hAnsi="Cambria"/>
                <w:sz w:val="22"/>
                <w:szCs w:val="22"/>
              </w:rPr>
              <w:t>çözünmeyen kül tayini</w:t>
            </w:r>
          </w:p>
        </w:tc>
        <w:tc>
          <w:tcPr>
            <w:tcW w:w="4281" w:type="dxa"/>
          </w:tcPr>
          <w:p w:rsidR="00376D56" w:rsidRPr="00F42559" w:rsidRDefault="00376D56" w:rsidP="004736CA">
            <w:pPr>
              <w:jc w:val="left"/>
              <w:rPr>
                <w:rFonts w:ascii="Cambria" w:hAnsi="Cambria"/>
                <w:b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Fruit and vegetable products - Determination of ash insoluble in hydrochloric acid.</w:t>
            </w:r>
          </w:p>
        </w:tc>
      </w:tr>
      <w:tr w:rsidR="00096C8B" w:rsidRPr="00F42559" w:rsidTr="003B22E0">
        <w:tc>
          <w:tcPr>
            <w:tcW w:w="1300" w:type="dxa"/>
          </w:tcPr>
          <w:p w:rsidR="00096C8B" w:rsidRPr="00F42559" w:rsidRDefault="00096C8B" w:rsidP="00096C8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TS 3631</w:t>
            </w:r>
          </w:p>
        </w:tc>
        <w:tc>
          <w:tcPr>
            <w:tcW w:w="4200" w:type="dxa"/>
          </w:tcPr>
          <w:p w:rsidR="00096C8B" w:rsidRPr="00F42559" w:rsidRDefault="00096C8B" w:rsidP="00096C8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 xml:space="preserve">Vişne suyu  </w:t>
            </w:r>
          </w:p>
        </w:tc>
        <w:tc>
          <w:tcPr>
            <w:tcW w:w="4281" w:type="dxa"/>
          </w:tcPr>
          <w:p w:rsidR="00096C8B" w:rsidRPr="00F42559" w:rsidRDefault="00096C8B" w:rsidP="00096C8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 xml:space="preserve">Sourcherry juice  </w:t>
            </w:r>
          </w:p>
        </w:tc>
      </w:tr>
      <w:tr w:rsidR="00F104D9" w:rsidRPr="00F42559" w:rsidTr="003B22E0">
        <w:tc>
          <w:tcPr>
            <w:tcW w:w="1300" w:type="dxa"/>
          </w:tcPr>
          <w:p w:rsidR="00F104D9" w:rsidRPr="00F42559" w:rsidRDefault="00F104D9" w:rsidP="00F104D9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TS 5993</w:t>
            </w:r>
          </w:p>
        </w:tc>
        <w:tc>
          <w:tcPr>
            <w:tcW w:w="4200" w:type="dxa"/>
          </w:tcPr>
          <w:p w:rsidR="00F104D9" w:rsidRPr="00F42559" w:rsidRDefault="00F104D9" w:rsidP="00F104D9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 xml:space="preserve">Turunçgil meyve ve mamulleri - Uçucu yağların tayini (referans metot) </w:t>
            </w:r>
          </w:p>
        </w:tc>
        <w:tc>
          <w:tcPr>
            <w:tcW w:w="4281" w:type="dxa"/>
          </w:tcPr>
          <w:p w:rsidR="00F104D9" w:rsidRPr="00F42559" w:rsidRDefault="00F104D9" w:rsidP="00F104D9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Citrus fruits and derived products -Determination of essential oils content (reference method)</w:t>
            </w:r>
          </w:p>
        </w:tc>
      </w:tr>
      <w:tr w:rsidR="00376D56" w:rsidRPr="00F42559" w:rsidTr="003B22E0">
        <w:tc>
          <w:tcPr>
            <w:tcW w:w="1300" w:type="dxa"/>
          </w:tcPr>
          <w:p w:rsidR="00376D56" w:rsidRPr="00F42559" w:rsidRDefault="00376D56" w:rsidP="00376D56">
            <w:pPr>
              <w:jc w:val="left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TS EN 12147</w:t>
            </w:r>
          </w:p>
        </w:tc>
        <w:tc>
          <w:tcPr>
            <w:tcW w:w="4200" w:type="dxa"/>
          </w:tcPr>
          <w:p w:rsidR="00376D56" w:rsidRPr="00F42559" w:rsidRDefault="00376D56" w:rsidP="00376D56">
            <w:pPr>
              <w:tabs>
                <w:tab w:val="left" w:pos="3400"/>
              </w:tabs>
              <w:jc w:val="left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Meyve ve sebze suları - Titre edilebilir asiditenin tayini</w:t>
            </w:r>
          </w:p>
          <w:p w:rsidR="00376D56" w:rsidRPr="00F42559" w:rsidDel="00C17042" w:rsidRDefault="00376D56" w:rsidP="00376D56">
            <w:pPr>
              <w:jc w:val="left"/>
              <w:rPr>
                <w:rFonts w:ascii="Cambria" w:hAnsi="Cambria"/>
                <w:sz w:val="22"/>
                <w:szCs w:val="22"/>
                <w:highlight w:val="yellow"/>
              </w:rPr>
            </w:pPr>
          </w:p>
        </w:tc>
        <w:tc>
          <w:tcPr>
            <w:tcW w:w="4281" w:type="dxa"/>
          </w:tcPr>
          <w:p w:rsidR="00376D56" w:rsidRPr="00F42559" w:rsidRDefault="00376D56" w:rsidP="00376D56">
            <w:pPr>
              <w:jc w:val="left"/>
              <w:rPr>
                <w:rFonts w:ascii="Cambria" w:hAnsi="Cambria"/>
                <w:noProof w:val="0"/>
                <w:sz w:val="22"/>
                <w:szCs w:val="22"/>
                <w:highlight w:val="yellow"/>
                <w:lang w:val="en-US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Fruit and vegetable juices - Determination of titratable acidity</w:t>
            </w:r>
          </w:p>
        </w:tc>
      </w:tr>
    </w:tbl>
    <w:p w:rsidR="00307563" w:rsidRPr="00F42559" w:rsidRDefault="00307563" w:rsidP="003B22E0">
      <w:pPr>
        <w:rPr>
          <w:rFonts w:ascii="Cambria" w:hAnsi="Cambria"/>
          <w:sz w:val="22"/>
          <w:szCs w:val="22"/>
          <w:highlight w:val="yellow"/>
        </w:rPr>
      </w:pPr>
    </w:p>
    <w:p w:rsidR="003B22E0" w:rsidRPr="00F42559" w:rsidRDefault="00F42559" w:rsidP="003B22E0">
      <w:p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lastRenderedPageBreak/>
        <w:t xml:space="preserve">- </w:t>
      </w:r>
      <w:r w:rsidR="003B22E0" w:rsidRPr="00F42559">
        <w:rPr>
          <w:rFonts w:ascii="Cambria" w:hAnsi="Cambria"/>
          <w:sz w:val="22"/>
          <w:szCs w:val="22"/>
        </w:rPr>
        <w:t xml:space="preserve">Madde 2 Atıf yapılan standardlar ve veya/ dökümanlar kısmına aşağıdaki </w:t>
      </w:r>
      <w:r w:rsidR="000B1D38" w:rsidRPr="00F42559">
        <w:rPr>
          <w:rFonts w:ascii="Cambria" w:hAnsi="Cambria"/>
          <w:sz w:val="22"/>
          <w:szCs w:val="22"/>
        </w:rPr>
        <w:t xml:space="preserve">standart </w:t>
      </w:r>
      <w:r w:rsidR="003B22E0" w:rsidRPr="00F42559">
        <w:rPr>
          <w:rFonts w:ascii="Cambria" w:hAnsi="Cambria"/>
          <w:sz w:val="22"/>
          <w:szCs w:val="22"/>
        </w:rPr>
        <w:t>ilave edilmiştir.</w:t>
      </w:r>
    </w:p>
    <w:p w:rsidR="004E5FFF" w:rsidRPr="00F42559" w:rsidRDefault="004E5FFF" w:rsidP="007130AF">
      <w:pPr>
        <w:rPr>
          <w:rFonts w:ascii="Cambria" w:hAnsi="Cambria"/>
          <w:b/>
          <w:sz w:val="22"/>
          <w:szCs w:val="22"/>
        </w:rPr>
      </w:pPr>
    </w:p>
    <w:tbl>
      <w:tblPr>
        <w:tblW w:w="978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00"/>
        <w:gridCol w:w="4200"/>
        <w:gridCol w:w="4281"/>
      </w:tblGrid>
      <w:tr w:rsidR="003B22E0" w:rsidRPr="00F42559" w:rsidTr="003B22E0">
        <w:tc>
          <w:tcPr>
            <w:tcW w:w="1300" w:type="dxa"/>
          </w:tcPr>
          <w:p w:rsidR="003B22E0" w:rsidRPr="00F42559" w:rsidRDefault="003B22E0" w:rsidP="00DC5C38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F42559">
              <w:rPr>
                <w:rFonts w:ascii="Cambria" w:hAnsi="Cambria"/>
                <w:b/>
                <w:sz w:val="22"/>
                <w:szCs w:val="22"/>
              </w:rPr>
              <w:t>TS No</w:t>
            </w:r>
          </w:p>
        </w:tc>
        <w:tc>
          <w:tcPr>
            <w:tcW w:w="4200" w:type="dxa"/>
          </w:tcPr>
          <w:p w:rsidR="003B22E0" w:rsidRPr="00F42559" w:rsidRDefault="003B22E0" w:rsidP="00DC5C38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F42559">
              <w:rPr>
                <w:rFonts w:ascii="Cambria" w:hAnsi="Cambria"/>
                <w:b/>
                <w:sz w:val="22"/>
                <w:szCs w:val="22"/>
              </w:rPr>
              <w:t>Türkçe adı</w:t>
            </w:r>
          </w:p>
        </w:tc>
        <w:tc>
          <w:tcPr>
            <w:tcW w:w="4281" w:type="dxa"/>
          </w:tcPr>
          <w:p w:rsidR="003B22E0" w:rsidRPr="00F42559" w:rsidRDefault="003B22E0" w:rsidP="00DC5C38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F42559">
              <w:rPr>
                <w:rFonts w:ascii="Cambria" w:hAnsi="Cambria"/>
                <w:b/>
                <w:sz w:val="22"/>
                <w:szCs w:val="22"/>
              </w:rPr>
              <w:t>İngilizce adı</w:t>
            </w:r>
          </w:p>
        </w:tc>
      </w:tr>
      <w:tr w:rsidR="00154C12" w:rsidRPr="00F42559" w:rsidTr="004736CA"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F42559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TS ISO 4831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F42559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Gıda ve hayvan yemleri mikrobiyolojisi - Koliformların tespiti ve sayımı için yatay yöntem - En muhtemel sayı tekniği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F42559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Microbiology of food and animal feeding stuffs - Horizontal method for the detection and enumeration of coliforms - Most probable number technique</w:t>
            </w:r>
          </w:p>
        </w:tc>
      </w:tr>
      <w:tr w:rsidR="00154C12" w:rsidRPr="00F42559" w:rsidTr="004736CA"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F42559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TS EN ISO 4833-1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F42559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Gıda zinciri mikrobiyolojisi - Mikroorganizmaların sayımı için yatay yöntem - Bölüm 1: Dökme plak tekniğiyle 30°C’ta koloni sayımı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F42559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Microbiology of the food chain - Horizontal method for the enumeration of microorganisms - Part 1: Colony count at 30 degrees C by the pour plate technique</w:t>
            </w:r>
          </w:p>
        </w:tc>
      </w:tr>
      <w:tr w:rsidR="00154C12" w:rsidRPr="00F42559" w:rsidTr="004736CA"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F42559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TS EN 15763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F42559" w:rsidRDefault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Gıdalar - Eser elementlerin tayini - Basınç altında parçalama işleminden sonra arsenik, kurşun, kadmiyum ve civanın indüktif çift plazma kütle spektometri uygulaması (ICP-MS) ile tayini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F42559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Foodstuffs - Determination of trace elements - Determination of arsenic,cadmium, mercury and lead in foodstuffs by inductively coupled plasma mass spectrometry (ICP-MS) after pressure digestion</w:t>
            </w:r>
          </w:p>
        </w:tc>
      </w:tr>
    </w:tbl>
    <w:p w:rsidR="00F42559" w:rsidRDefault="00F42559"/>
    <w:p w:rsidR="00F42559" w:rsidRDefault="00F42559"/>
    <w:p w:rsidR="00F42559" w:rsidRDefault="00F42559"/>
    <w:p w:rsidR="00F42559" w:rsidRDefault="00F42559"/>
    <w:p w:rsidR="00F42559" w:rsidRDefault="00F42559"/>
    <w:p w:rsidR="00F42559" w:rsidRPr="00F42559" w:rsidRDefault="00F42559" w:rsidP="00F42559">
      <w:pPr>
        <w:jc w:val="right"/>
        <w:rPr>
          <w:rFonts w:ascii="Cambria" w:hAnsi="Cambria"/>
          <w:sz w:val="22"/>
          <w:szCs w:val="22"/>
        </w:rPr>
      </w:pPr>
      <w:r w:rsidRPr="00F42559">
        <w:rPr>
          <w:rFonts w:ascii="Cambria" w:hAnsi="Cambria"/>
          <w:sz w:val="22"/>
          <w:szCs w:val="22"/>
        </w:rPr>
        <w:t>Sayfa 2/4</w:t>
      </w:r>
    </w:p>
    <w:p w:rsidR="00F42559" w:rsidRPr="00F42559" w:rsidRDefault="00F42559" w:rsidP="00F42559">
      <w:pPr>
        <w:tabs>
          <w:tab w:val="right" w:pos="9638"/>
        </w:tabs>
        <w:rPr>
          <w:rFonts w:ascii="Cambria" w:hAnsi="Cambria"/>
          <w:sz w:val="22"/>
          <w:szCs w:val="22"/>
        </w:rPr>
      </w:pPr>
      <w:r w:rsidRPr="00F42559">
        <w:rPr>
          <w:rFonts w:ascii="Cambria" w:hAnsi="Cambria"/>
          <w:sz w:val="22"/>
          <w:szCs w:val="22"/>
        </w:rPr>
        <w:t>ICS 67.160.20</w:t>
      </w:r>
      <w:r w:rsidRPr="00F42559">
        <w:rPr>
          <w:rFonts w:ascii="Cambria" w:hAnsi="Cambria"/>
          <w:sz w:val="22"/>
          <w:szCs w:val="22"/>
        </w:rPr>
        <w:tab/>
        <w:t>TS 3986:2012/tst T1:</w:t>
      </w:r>
    </w:p>
    <w:p w:rsidR="00F42559" w:rsidRDefault="00F42559" w:rsidP="00F42559">
      <w:pPr>
        <w:pBdr>
          <w:top w:val="single" w:sz="4" w:space="1" w:color="auto"/>
        </w:pBdr>
        <w:tabs>
          <w:tab w:val="right" w:pos="9638"/>
        </w:tabs>
      </w:pPr>
    </w:p>
    <w:p w:rsidR="00F42559" w:rsidRDefault="00F42559"/>
    <w:tbl>
      <w:tblPr>
        <w:tblW w:w="978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00"/>
        <w:gridCol w:w="4200"/>
        <w:gridCol w:w="4281"/>
      </w:tblGrid>
      <w:tr w:rsidR="00F42559" w:rsidRPr="00F42559" w:rsidTr="003D7790">
        <w:tc>
          <w:tcPr>
            <w:tcW w:w="1300" w:type="dxa"/>
          </w:tcPr>
          <w:p w:rsidR="00F42559" w:rsidRPr="00F42559" w:rsidRDefault="00F42559" w:rsidP="003D7790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F42559">
              <w:rPr>
                <w:rFonts w:ascii="Cambria" w:hAnsi="Cambria"/>
                <w:b/>
                <w:sz w:val="22"/>
                <w:szCs w:val="22"/>
              </w:rPr>
              <w:t>TS No</w:t>
            </w:r>
          </w:p>
        </w:tc>
        <w:tc>
          <w:tcPr>
            <w:tcW w:w="4200" w:type="dxa"/>
          </w:tcPr>
          <w:p w:rsidR="00F42559" w:rsidRPr="00F42559" w:rsidRDefault="00F42559" w:rsidP="003D7790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F42559">
              <w:rPr>
                <w:rFonts w:ascii="Cambria" w:hAnsi="Cambria"/>
                <w:b/>
                <w:sz w:val="22"/>
                <w:szCs w:val="22"/>
              </w:rPr>
              <w:t>Türkçe adı</w:t>
            </w:r>
          </w:p>
        </w:tc>
        <w:tc>
          <w:tcPr>
            <w:tcW w:w="4281" w:type="dxa"/>
          </w:tcPr>
          <w:p w:rsidR="00F42559" w:rsidRPr="00F42559" w:rsidRDefault="00F42559" w:rsidP="003D7790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F42559">
              <w:rPr>
                <w:rFonts w:ascii="Cambria" w:hAnsi="Cambria"/>
                <w:b/>
                <w:sz w:val="22"/>
                <w:szCs w:val="22"/>
              </w:rPr>
              <w:t>İngilizce adı</w:t>
            </w:r>
          </w:p>
        </w:tc>
      </w:tr>
      <w:tr w:rsidR="00154C12" w:rsidRPr="00F42559" w:rsidTr="0002456E"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F42559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TS ISO 21527-1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F42559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Gıda ve hayvan yemleri mikrobiyolojisi - Maya ve küflerin sayımı için yatay yöntem - Bölüm 1: Su aktivitesi 0,95'ten yüksek olan ürünlerde koloni sayım tekniği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F42559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Microbiology of food and animal feeding stuffs - Horizontal method for the enumeration of yeasts and moulds - Part 1: Colony count technique in products with water activity greater than 0,95</w:t>
            </w:r>
          </w:p>
        </w:tc>
      </w:tr>
      <w:tr w:rsidR="00096C8B" w:rsidRPr="00F42559" w:rsidTr="0002456E"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8B" w:rsidRPr="00F42559" w:rsidRDefault="00096C8B" w:rsidP="00096C8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 xml:space="preserve">TS ISO 22855* 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8B" w:rsidRPr="00F42559" w:rsidRDefault="00096C8B" w:rsidP="00096C8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Meyve ve sebze ürünleri - Benzoik asit ve sorbik asit derişimlerinin tayini -Yüksek performanslı sıvı kromatografi yöntemi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8B" w:rsidRPr="00F42559" w:rsidRDefault="00096C8B" w:rsidP="00096C8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Fruit and vegetable products - Determination of benzoic acid and sorbic acid concentrations - High performance liquid chromatography method</w:t>
            </w:r>
          </w:p>
        </w:tc>
      </w:tr>
    </w:tbl>
    <w:p w:rsidR="007C1442" w:rsidRPr="00F42559" w:rsidRDefault="007C1442" w:rsidP="004736CA">
      <w:pPr>
        <w:rPr>
          <w:rFonts w:ascii="Cambria" w:hAnsi="Cambria"/>
          <w:sz w:val="22"/>
          <w:szCs w:val="22"/>
          <w:highlight w:val="yellow"/>
        </w:rPr>
      </w:pPr>
    </w:p>
    <w:p w:rsidR="000D354D" w:rsidRPr="00F42559" w:rsidRDefault="000D354D" w:rsidP="000D354D">
      <w:pPr>
        <w:tabs>
          <w:tab w:val="right" w:pos="9638"/>
        </w:tabs>
        <w:rPr>
          <w:rFonts w:ascii="Cambria" w:hAnsi="Cambria"/>
          <w:sz w:val="22"/>
          <w:szCs w:val="22"/>
          <w:highlight w:val="yellow"/>
        </w:rPr>
      </w:pPr>
    </w:p>
    <w:p w:rsidR="00843B2D" w:rsidRPr="00F42559" w:rsidRDefault="00843B2D" w:rsidP="00843B2D">
      <w:pPr>
        <w:rPr>
          <w:rFonts w:ascii="Cambria" w:eastAsia="SimSun" w:hAnsi="Cambria"/>
          <w:sz w:val="22"/>
          <w:szCs w:val="22"/>
        </w:rPr>
      </w:pPr>
      <w:r w:rsidRPr="00F42559">
        <w:rPr>
          <w:rFonts w:ascii="Cambria" w:eastAsia="SimSun" w:hAnsi="Cambria"/>
          <w:sz w:val="22"/>
          <w:szCs w:val="22"/>
        </w:rPr>
        <w:lastRenderedPageBreak/>
        <w:t xml:space="preserve">- Madde 4.2 Kimyasal özellikler aşağıdaki </w:t>
      </w:r>
      <w:r w:rsidR="00BB002D" w:rsidRPr="00F42559">
        <w:rPr>
          <w:rFonts w:ascii="Cambria" w:eastAsia="SimSun" w:hAnsi="Cambria"/>
          <w:sz w:val="22"/>
          <w:szCs w:val="22"/>
        </w:rPr>
        <w:t xml:space="preserve">şekilde değiştirilmiştir. </w:t>
      </w:r>
    </w:p>
    <w:p w:rsidR="002F4DB3" w:rsidRPr="00F42559" w:rsidRDefault="002F4DB3" w:rsidP="00843B2D">
      <w:pPr>
        <w:rPr>
          <w:rFonts w:ascii="Cambria" w:eastAsia="SimSun" w:hAnsi="Cambria"/>
          <w:sz w:val="22"/>
          <w:szCs w:val="22"/>
        </w:rPr>
      </w:pPr>
    </w:p>
    <w:p w:rsidR="002F4DB3" w:rsidRPr="00F42559" w:rsidRDefault="002F4DB3" w:rsidP="002F4DB3">
      <w:pPr>
        <w:rPr>
          <w:rFonts w:ascii="Cambria" w:eastAsia="SimSun" w:hAnsi="Cambria"/>
          <w:b/>
          <w:bCs/>
          <w:iCs/>
          <w:sz w:val="22"/>
          <w:szCs w:val="22"/>
          <w:lang w:val="en-US"/>
        </w:rPr>
      </w:pPr>
      <w:bookmarkStart w:id="2" w:name="_Toc250721834"/>
      <w:bookmarkStart w:id="3" w:name="_Toc250721884"/>
      <w:bookmarkStart w:id="4" w:name="_Toc379715917"/>
      <w:r w:rsidRPr="00F42559">
        <w:rPr>
          <w:rFonts w:ascii="Cambria" w:eastAsia="SimSun" w:hAnsi="Cambria"/>
          <w:b/>
          <w:bCs/>
          <w:iCs/>
          <w:sz w:val="22"/>
          <w:szCs w:val="22"/>
          <w:lang w:val="en-US"/>
        </w:rPr>
        <w:t>4.2</w:t>
      </w:r>
      <w:r w:rsidRPr="00F42559">
        <w:rPr>
          <w:rFonts w:ascii="Cambria" w:eastAsia="SimSun" w:hAnsi="Cambria"/>
          <w:b/>
          <w:bCs/>
          <w:iCs/>
          <w:sz w:val="22"/>
          <w:szCs w:val="22"/>
          <w:lang w:val="en-US"/>
        </w:rPr>
        <w:tab/>
        <w:t>Kimyasal özellikler</w:t>
      </w:r>
      <w:bookmarkEnd w:id="2"/>
      <w:bookmarkEnd w:id="3"/>
      <w:bookmarkEnd w:id="4"/>
    </w:p>
    <w:p w:rsidR="002F4DB3" w:rsidRPr="00F42559" w:rsidRDefault="00336F21" w:rsidP="002F4DB3">
      <w:pPr>
        <w:rPr>
          <w:rFonts w:ascii="Cambria" w:eastAsia="SimSun" w:hAnsi="Cambria"/>
          <w:sz w:val="22"/>
          <w:szCs w:val="22"/>
        </w:rPr>
      </w:pPr>
      <w:r w:rsidRPr="00F42559">
        <w:rPr>
          <w:rFonts w:ascii="Cambria" w:eastAsia="SimSun" w:hAnsi="Cambria"/>
          <w:sz w:val="22"/>
          <w:szCs w:val="22"/>
        </w:rPr>
        <w:t>Mandalina</w:t>
      </w:r>
      <w:r w:rsidR="002F4DB3" w:rsidRPr="00F42559" w:rsidDel="00322843">
        <w:rPr>
          <w:rFonts w:ascii="Cambria" w:eastAsia="SimSun" w:hAnsi="Cambria"/>
          <w:sz w:val="22"/>
          <w:szCs w:val="22"/>
        </w:rPr>
        <w:t xml:space="preserve"> </w:t>
      </w:r>
      <w:r w:rsidR="002F4DB3" w:rsidRPr="00F42559">
        <w:rPr>
          <w:rFonts w:ascii="Cambria" w:eastAsia="SimSun" w:hAnsi="Cambria"/>
          <w:sz w:val="22"/>
          <w:szCs w:val="22"/>
        </w:rPr>
        <w:t>suyunun kimyasal özellikleri Çizelge 2'de verilen değerlere uygun olmalıdır.</w:t>
      </w:r>
    </w:p>
    <w:p w:rsidR="00F22856" w:rsidRPr="00F42559" w:rsidRDefault="00F22856" w:rsidP="00843B2D">
      <w:pPr>
        <w:rPr>
          <w:rFonts w:ascii="Cambria" w:eastAsia="SimSun" w:hAnsi="Cambria"/>
          <w:sz w:val="22"/>
          <w:szCs w:val="22"/>
        </w:rPr>
      </w:pPr>
    </w:p>
    <w:p w:rsidR="00BB002D" w:rsidRPr="00F42559" w:rsidRDefault="00F22856" w:rsidP="00843B2D">
      <w:pPr>
        <w:rPr>
          <w:rFonts w:ascii="Cambria" w:eastAsia="SimSun" w:hAnsi="Cambria"/>
          <w:sz w:val="22"/>
          <w:szCs w:val="22"/>
        </w:rPr>
      </w:pPr>
      <w:r w:rsidRPr="00F42559">
        <w:rPr>
          <w:rFonts w:ascii="Cambria" w:eastAsia="SimSun" w:hAnsi="Cambria"/>
          <w:b/>
          <w:sz w:val="22"/>
          <w:szCs w:val="22"/>
        </w:rPr>
        <w:t>Çizelge 2</w:t>
      </w:r>
      <w:r w:rsidRPr="00F42559">
        <w:rPr>
          <w:rFonts w:ascii="Cambria" w:eastAsia="SimSun" w:hAnsi="Cambria"/>
          <w:sz w:val="22"/>
          <w:szCs w:val="22"/>
        </w:rPr>
        <w:t xml:space="preserve"> - </w:t>
      </w:r>
      <w:r w:rsidR="00336F21" w:rsidRPr="00F42559">
        <w:rPr>
          <w:rFonts w:ascii="Cambria" w:eastAsia="SimSun" w:hAnsi="Cambria"/>
          <w:sz w:val="22"/>
          <w:szCs w:val="22"/>
        </w:rPr>
        <w:t>Mandalina</w:t>
      </w:r>
      <w:r w:rsidRPr="00F42559">
        <w:rPr>
          <w:rFonts w:ascii="Cambria" w:eastAsia="SimSun" w:hAnsi="Cambria"/>
          <w:sz w:val="22"/>
          <w:szCs w:val="22"/>
        </w:rPr>
        <w:t xml:space="preserve"> suyunun kimyasal özellikleri</w:t>
      </w:r>
    </w:p>
    <w:p w:rsidR="00F22856" w:rsidRPr="00F42559" w:rsidRDefault="00F22856" w:rsidP="00843B2D">
      <w:pPr>
        <w:rPr>
          <w:rFonts w:ascii="Cambria" w:eastAsia="SimSun" w:hAnsi="Cambria"/>
          <w:sz w:val="22"/>
          <w:szCs w:val="22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7"/>
        <w:gridCol w:w="1985"/>
      </w:tblGrid>
      <w:tr w:rsidR="00BB002D" w:rsidRPr="00F42559" w:rsidTr="004736CA">
        <w:trPr>
          <w:trHeight w:val="146"/>
        </w:trPr>
        <w:tc>
          <w:tcPr>
            <w:tcW w:w="6487" w:type="dxa"/>
            <w:vAlign w:val="center"/>
          </w:tcPr>
          <w:p w:rsidR="00BB002D" w:rsidRPr="00F42559" w:rsidRDefault="00BB002D">
            <w:pPr>
              <w:rPr>
                <w:rFonts w:ascii="Cambria" w:eastAsia="SimSun" w:hAnsi="Cambria"/>
                <w:b/>
                <w:bCs/>
                <w:sz w:val="22"/>
                <w:szCs w:val="22"/>
              </w:rPr>
            </w:pPr>
            <w:r w:rsidRPr="00F42559">
              <w:rPr>
                <w:rFonts w:ascii="Cambria" w:eastAsia="SimSun" w:hAnsi="Cambria"/>
                <w:b/>
                <w:bCs/>
                <w:sz w:val="22"/>
                <w:szCs w:val="22"/>
              </w:rPr>
              <w:t>Özellik</w:t>
            </w:r>
          </w:p>
        </w:tc>
        <w:tc>
          <w:tcPr>
            <w:tcW w:w="1985" w:type="dxa"/>
            <w:vAlign w:val="center"/>
          </w:tcPr>
          <w:p w:rsidR="00BB002D" w:rsidRPr="00F42559" w:rsidRDefault="00BB002D">
            <w:pPr>
              <w:rPr>
                <w:rFonts w:ascii="Cambria" w:eastAsia="SimSun" w:hAnsi="Cambria"/>
                <w:b/>
                <w:bCs/>
                <w:sz w:val="22"/>
                <w:szCs w:val="22"/>
              </w:rPr>
            </w:pPr>
            <w:r w:rsidRPr="00F42559">
              <w:rPr>
                <w:rFonts w:ascii="Cambria" w:eastAsia="SimSun" w:hAnsi="Cambria"/>
                <w:b/>
                <w:bCs/>
                <w:sz w:val="22"/>
                <w:szCs w:val="22"/>
              </w:rPr>
              <w:t>Değer</w:t>
            </w:r>
          </w:p>
        </w:tc>
      </w:tr>
      <w:tr w:rsidR="00336F21" w:rsidRPr="00F42559" w:rsidTr="00336F21">
        <w:trPr>
          <w:trHeight w:val="146"/>
        </w:trPr>
        <w:tc>
          <w:tcPr>
            <w:tcW w:w="6487" w:type="dxa"/>
            <w:vAlign w:val="center"/>
          </w:tcPr>
          <w:p w:rsidR="00336F21" w:rsidRPr="00F42559" w:rsidRDefault="00336F21" w:rsidP="00336F21">
            <w:pPr>
              <w:rPr>
                <w:rFonts w:ascii="Cambria" w:eastAsia="SimSun" w:hAnsi="Cambria"/>
                <w:b/>
                <w:bCs/>
                <w:sz w:val="22"/>
                <w:szCs w:val="22"/>
              </w:rPr>
            </w:pPr>
            <w:r w:rsidRPr="00F42559">
              <w:rPr>
                <w:rFonts w:ascii="Cambria" w:eastAsia="SimSun" w:hAnsi="Cambria"/>
                <w:sz w:val="22"/>
                <w:szCs w:val="22"/>
              </w:rPr>
              <w:t>Çözünür katı madde (refraktometrik), %(m/m), en az</w:t>
            </w:r>
          </w:p>
        </w:tc>
        <w:tc>
          <w:tcPr>
            <w:tcW w:w="1985" w:type="dxa"/>
            <w:vAlign w:val="center"/>
          </w:tcPr>
          <w:p w:rsidR="00336F21" w:rsidRPr="00F42559" w:rsidRDefault="00336F21" w:rsidP="00336F21">
            <w:pPr>
              <w:rPr>
                <w:rFonts w:ascii="Cambria" w:eastAsia="SimSun" w:hAnsi="Cambria"/>
                <w:bCs/>
                <w:sz w:val="22"/>
                <w:szCs w:val="22"/>
              </w:rPr>
            </w:pPr>
            <w:r w:rsidRPr="00F42559">
              <w:rPr>
                <w:rFonts w:ascii="Cambria" w:eastAsia="SimSun" w:hAnsi="Cambria"/>
                <w:bCs/>
                <w:sz w:val="22"/>
                <w:szCs w:val="22"/>
              </w:rPr>
              <w:t>11,2</w:t>
            </w:r>
          </w:p>
        </w:tc>
      </w:tr>
      <w:tr w:rsidR="00BB002D" w:rsidRPr="00F42559" w:rsidTr="004736CA">
        <w:tc>
          <w:tcPr>
            <w:tcW w:w="6487" w:type="dxa"/>
          </w:tcPr>
          <w:p w:rsidR="00BB002D" w:rsidRPr="00F42559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F42559">
              <w:rPr>
                <w:rFonts w:ascii="Cambria" w:eastAsia="SimSun" w:hAnsi="Cambria"/>
                <w:sz w:val="22"/>
                <w:szCs w:val="22"/>
              </w:rPr>
              <w:t>Laktik asit, g/L, en çok</w:t>
            </w:r>
          </w:p>
        </w:tc>
        <w:tc>
          <w:tcPr>
            <w:tcW w:w="1985" w:type="dxa"/>
          </w:tcPr>
          <w:p w:rsidR="00BB002D" w:rsidRPr="00F42559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F42559">
              <w:rPr>
                <w:rFonts w:ascii="Cambria" w:eastAsia="SimSun" w:hAnsi="Cambria"/>
                <w:sz w:val="22"/>
                <w:szCs w:val="22"/>
              </w:rPr>
              <w:t>0,5</w:t>
            </w:r>
          </w:p>
        </w:tc>
      </w:tr>
      <w:tr w:rsidR="00BB002D" w:rsidRPr="00F42559" w:rsidTr="004736CA">
        <w:tc>
          <w:tcPr>
            <w:tcW w:w="6487" w:type="dxa"/>
          </w:tcPr>
          <w:p w:rsidR="00BB002D" w:rsidRPr="00F42559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F42559">
              <w:rPr>
                <w:rFonts w:ascii="Cambria" w:eastAsia="SimSun" w:hAnsi="Cambria"/>
                <w:sz w:val="22"/>
                <w:szCs w:val="22"/>
              </w:rPr>
              <w:t>Uçucu asit, (asetik asit cinsinden) g/L, en çok</w:t>
            </w:r>
          </w:p>
        </w:tc>
        <w:tc>
          <w:tcPr>
            <w:tcW w:w="1985" w:type="dxa"/>
          </w:tcPr>
          <w:p w:rsidR="00BB002D" w:rsidRPr="00F42559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F42559">
              <w:rPr>
                <w:rFonts w:ascii="Cambria" w:eastAsia="SimSun" w:hAnsi="Cambria"/>
                <w:sz w:val="22"/>
                <w:szCs w:val="22"/>
              </w:rPr>
              <w:t>0,4</w:t>
            </w:r>
          </w:p>
        </w:tc>
      </w:tr>
      <w:tr w:rsidR="00BB002D" w:rsidRPr="00F42559" w:rsidTr="004736CA">
        <w:tc>
          <w:tcPr>
            <w:tcW w:w="6487" w:type="dxa"/>
          </w:tcPr>
          <w:p w:rsidR="00BB002D" w:rsidRPr="00F42559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F42559">
              <w:rPr>
                <w:rFonts w:ascii="Cambria" w:eastAsia="SimSun" w:hAnsi="Cambria"/>
                <w:sz w:val="22"/>
                <w:szCs w:val="22"/>
              </w:rPr>
              <w:t>Etil alkol, g/L, en çok</w:t>
            </w:r>
          </w:p>
        </w:tc>
        <w:tc>
          <w:tcPr>
            <w:tcW w:w="1985" w:type="dxa"/>
          </w:tcPr>
          <w:p w:rsidR="00BB002D" w:rsidRPr="00F42559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F42559">
              <w:rPr>
                <w:rFonts w:ascii="Cambria" w:eastAsia="SimSun" w:hAnsi="Cambria"/>
                <w:sz w:val="22"/>
                <w:szCs w:val="22"/>
              </w:rPr>
              <w:t>3,0</w:t>
            </w:r>
          </w:p>
        </w:tc>
      </w:tr>
      <w:tr w:rsidR="00BB002D" w:rsidRPr="00F42559" w:rsidTr="004736CA">
        <w:tc>
          <w:tcPr>
            <w:tcW w:w="6487" w:type="dxa"/>
          </w:tcPr>
          <w:p w:rsidR="00BB002D" w:rsidRPr="00F42559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F42559">
              <w:rPr>
                <w:rFonts w:ascii="Cambria" w:eastAsia="SimSun" w:hAnsi="Cambria"/>
                <w:sz w:val="22"/>
                <w:szCs w:val="22"/>
              </w:rPr>
              <w:t>HMF (Hidroksimetilfurfural) mg/L, en çok</w:t>
            </w:r>
            <w:r w:rsidRPr="00F42559" w:rsidDel="00C974FF">
              <w:rPr>
                <w:rFonts w:ascii="Cambria" w:eastAsia="SimSun" w:hAnsi="Cambria"/>
                <w:sz w:val="22"/>
                <w:szCs w:val="22"/>
              </w:rPr>
              <w:t xml:space="preserve"> </w:t>
            </w:r>
          </w:p>
        </w:tc>
        <w:tc>
          <w:tcPr>
            <w:tcW w:w="1985" w:type="dxa"/>
          </w:tcPr>
          <w:p w:rsidR="00BB002D" w:rsidRPr="00F42559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F42559">
              <w:rPr>
                <w:rFonts w:ascii="Cambria" w:eastAsia="SimSun" w:hAnsi="Cambria"/>
                <w:sz w:val="22"/>
                <w:szCs w:val="22"/>
              </w:rPr>
              <w:t>20</w:t>
            </w:r>
          </w:p>
        </w:tc>
      </w:tr>
      <w:tr w:rsidR="00BB002D" w:rsidRPr="00F42559" w:rsidTr="004736CA">
        <w:tc>
          <w:tcPr>
            <w:tcW w:w="6487" w:type="dxa"/>
          </w:tcPr>
          <w:p w:rsidR="00BB002D" w:rsidRPr="00F42559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F42559">
              <w:rPr>
                <w:rFonts w:ascii="Cambria" w:eastAsia="SimSun" w:hAnsi="Cambria"/>
                <w:sz w:val="22"/>
                <w:szCs w:val="22"/>
              </w:rPr>
              <w:t>Sorbik ve benzoik asit</w:t>
            </w:r>
          </w:p>
        </w:tc>
        <w:tc>
          <w:tcPr>
            <w:tcW w:w="1985" w:type="dxa"/>
          </w:tcPr>
          <w:p w:rsidR="00BB002D" w:rsidRPr="00F42559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F42559">
              <w:rPr>
                <w:rFonts w:ascii="Cambria" w:eastAsia="SimSun" w:hAnsi="Cambria"/>
                <w:sz w:val="22"/>
                <w:szCs w:val="22"/>
              </w:rPr>
              <w:t>Bulunmamalı</w:t>
            </w:r>
          </w:p>
        </w:tc>
      </w:tr>
      <w:tr w:rsidR="00336F21" w:rsidRPr="00F42559" w:rsidTr="00336F21">
        <w:tc>
          <w:tcPr>
            <w:tcW w:w="6487" w:type="dxa"/>
          </w:tcPr>
          <w:p w:rsidR="00336F21" w:rsidRPr="00F42559" w:rsidRDefault="00336F21" w:rsidP="00336F21">
            <w:pPr>
              <w:rPr>
                <w:rFonts w:ascii="Cambria" w:eastAsia="SimSun" w:hAnsi="Cambria"/>
                <w:sz w:val="22"/>
                <w:szCs w:val="22"/>
              </w:rPr>
            </w:pPr>
            <w:r w:rsidRPr="00F42559">
              <w:rPr>
                <w:rFonts w:ascii="Cambria" w:eastAsia="SimSun" w:hAnsi="Cambria"/>
                <w:sz w:val="22"/>
                <w:szCs w:val="22"/>
              </w:rPr>
              <w:t>Askorbik asit, mg/L, en az</w:t>
            </w:r>
          </w:p>
        </w:tc>
        <w:tc>
          <w:tcPr>
            <w:tcW w:w="1985" w:type="dxa"/>
          </w:tcPr>
          <w:p w:rsidR="00336F21" w:rsidRPr="00F42559" w:rsidRDefault="00336F21" w:rsidP="00336F21">
            <w:pPr>
              <w:rPr>
                <w:rFonts w:ascii="Cambria" w:eastAsia="SimSun" w:hAnsi="Cambria"/>
                <w:sz w:val="22"/>
                <w:szCs w:val="22"/>
              </w:rPr>
            </w:pPr>
            <w:r w:rsidRPr="00F42559">
              <w:rPr>
                <w:rFonts w:ascii="Cambria" w:eastAsia="SimSun" w:hAnsi="Cambria"/>
                <w:sz w:val="22"/>
                <w:szCs w:val="22"/>
              </w:rPr>
              <w:t>100</w:t>
            </w:r>
          </w:p>
        </w:tc>
      </w:tr>
      <w:tr w:rsidR="00BB002D" w:rsidRPr="00F42559" w:rsidTr="004736CA">
        <w:tc>
          <w:tcPr>
            <w:tcW w:w="6487" w:type="dxa"/>
          </w:tcPr>
          <w:p w:rsidR="00BB002D" w:rsidRPr="00F42559" w:rsidRDefault="00376D56">
            <w:pPr>
              <w:rPr>
                <w:rFonts w:ascii="Cambria" w:eastAsia="SimSun" w:hAnsi="Cambria"/>
                <w:sz w:val="22"/>
                <w:szCs w:val="22"/>
              </w:rPr>
            </w:pPr>
            <w:r w:rsidRPr="00F42559">
              <w:rPr>
                <w:rFonts w:ascii="Cambria" w:eastAsia="SimSun" w:hAnsi="Cambria"/>
                <w:sz w:val="22"/>
                <w:szCs w:val="22"/>
              </w:rPr>
              <w:t>Meyve oranı %</w:t>
            </w:r>
            <w:r w:rsidR="00BB002D" w:rsidRPr="00F42559">
              <w:rPr>
                <w:rFonts w:ascii="Cambria" w:eastAsia="SimSun" w:hAnsi="Cambria"/>
                <w:sz w:val="22"/>
                <w:szCs w:val="22"/>
              </w:rPr>
              <w:t>(</w:t>
            </w:r>
            <w:r w:rsidR="002F4DB3" w:rsidRPr="00F42559">
              <w:rPr>
                <w:rFonts w:ascii="Cambria" w:eastAsia="SimSun" w:hAnsi="Cambria"/>
                <w:sz w:val="22"/>
                <w:szCs w:val="22"/>
              </w:rPr>
              <w:t>v</w:t>
            </w:r>
            <w:r w:rsidR="00BB002D" w:rsidRPr="00F42559">
              <w:rPr>
                <w:rFonts w:ascii="Cambria" w:eastAsia="SimSun" w:hAnsi="Cambria"/>
                <w:sz w:val="22"/>
                <w:szCs w:val="22"/>
              </w:rPr>
              <w:t>/</w:t>
            </w:r>
            <w:r w:rsidR="002F4DB3" w:rsidRPr="00F42559">
              <w:rPr>
                <w:rFonts w:ascii="Cambria" w:eastAsia="SimSun" w:hAnsi="Cambria"/>
                <w:sz w:val="22"/>
                <w:szCs w:val="22"/>
              </w:rPr>
              <w:t>v</w:t>
            </w:r>
            <w:r w:rsidR="00BB002D" w:rsidRPr="00F42559">
              <w:rPr>
                <w:rFonts w:ascii="Cambria" w:eastAsia="SimSun" w:hAnsi="Cambria"/>
                <w:sz w:val="22"/>
                <w:szCs w:val="22"/>
              </w:rPr>
              <w:t>) , en az</w:t>
            </w:r>
          </w:p>
        </w:tc>
        <w:tc>
          <w:tcPr>
            <w:tcW w:w="1985" w:type="dxa"/>
          </w:tcPr>
          <w:p w:rsidR="00BB002D" w:rsidRPr="00F42559" w:rsidRDefault="00376D56">
            <w:pPr>
              <w:rPr>
                <w:rFonts w:ascii="Cambria" w:eastAsia="SimSun" w:hAnsi="Cambria"/>
                <w:sz w:val="22"/>
                <w:szCs w:val="22"/>
              </w:rPr>
            </w:pPr>
            <w:r w:rsidRPr="00F42559">
              <w:rPr>
                <w:rFonts w:ascii="Cambria" w:eastAsia="SimSun" w:hAnsi="Cambria"/>
                <w:sz w:val="22"/>
                <w:szCs w:val="22"/>
              </w:rPr>
              <w:t>100</w:t>
            </w:r>
          </w:p>
        </w:tc>
      </w:tr>
      <w:tr w:rsidR="00BB002D" w:rsidRPr="00F42559" w:rsidTr="004736CA">
        <w:tc>
          <w:tcPr>
            <w:tcW w:w="6487" w:type="dxa"/>
          </w:tcPr>
          <w:p w:rsidR="00BB002D" w:rsidRPr="00F42559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F42559">
              <w:rPr>
                <w:rFonts w:ascii="Cambria" w:eastAsia="SimSun" w:hAnsi="Cambria"/>
                <w:sz w:val="22"/>
                <w:szCs w:val="22"/>
              </w:rPr>
              <w:t>Kurşun, mg/kg, en çok</w:t>
            </w:r>
          </w:p>
        </w:tc>
        <w:tc>
          <w:tcPr>
            <w:tcW w:w="1985" w:type="dxa"/>
          </w:tcPr>
          <w:p w:rsidR="00BB002D" w:rsidRPr="00F42559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F42559">
              <w:rPr>
                <w:rFonts w:ascii="Cambria" w:eastAsia="SimSun" w:hAnsi="Cambria"/>
                <w:sz w:val="22"/>
                <w:szCs w:val="22"/>
              </w:rPr>
              <w:t>0,05</w:t>
            </w:r>
          </w:p>
        </w:tc>
      </w:tr>
    </w:tbl>
    <w:p w:rsidR="00BB002D" w:rsidRPr="00F42559" w:rsidRDefault="00336F21" w:rsidP="00843B2D">
      <w:pPr>
        <w:rPr>
          <w:rFonts w:ascii="Cambria" w:eastAsia="SimSun" w:hAnsi="Cambria"/>
          <w:sz w:val="22"/>
          <w:szCs w:val="22"/>
        </w:rPr>
      </w:pPr>
      <w:r w:rsidRPr="00F42559">
        <w:rPr>
          <w:rFonts w:ascii="Cambria" w:eastAsia="SimSun" w:hAnsi="Cambria"/>
          <w:sz w:val="22"/>
          <w:szCs w:val="22"/>
        </w:rPr>
        <w:br w:type="textWrapping" w:clear="all"/>
      </w:r>
    </w:p>
    <w:p w:rsidR="002F4DB3" w:rsidRPr="00F42559" w:rsidRDefault="002F4DB3">
      <w:pPr>
        <w:rPr>
          <w:rFonts w:ascii="Cambria" w:eastAsia="SimSun" w:hAnsi="Cambria"/>
          <w:sz w:val="22"/>
          <w:szCs w:val="22"/>
        </w:rPr>
      </w:pPr>
    </w:p>
    <w:p w:rsidR="002F4DB3" w:rsidRPr="00F42559" w:rsidRDefault="002F4DB3" w:rsidP="00F42559">
      <w:pPr>
        <w:pStyle w:val="ListeParagraf"/>
        <w:numPr>
          <w:ilvl w:val="0"/>
          <w:numId w:val="25"/>
        </w:numPr>
        <w:ind w:left="142" w:hanging="142"/>
        <w:rPr>
          <w:rFonts w:ascii="Cambria" w:eastAsia="SimSun" w:hAnsi="Cambria"/>
          <w:sz w:val="22"/>
          <w:szCs w:val="22"/>
        </w:rPr>
      </w:pPr>
      <w:r w:rsidRPr="00F42559">
        <w:rPr>
          <w:rFonts w:ascii="Cambria" w:eastAsia="SimSun" w:hAnsi="Cambria"/>
          <w:sz w:val="22"/>
          <w:szCs w:val="22"/>
        </w:rPr>
        <w:t xml:space="preserve">Standart metnine mikrobiyolojik özellikler aşağıdaki şekilde eklenmiştir. </w:t>
      </w:r>
    </w:p>
    <w:p w:rsidR="002F4DB3" w:rsidRPr="00F42559" w:rsidRDefault="002F4DB3">
      <w:pPr>
        <w:rPr>
          <w:rFonts w:ascii="Cambria" w:eastAsia="SimSun" w:hAnsi="Cambria"/>
          <w:sz w:val="22"/>
          <w:szCs w:val="22"/>
        </w:rPr>
      </w:pPr>
    </w:p>
    <w:p w:rsidR="002F4DB3" w:rsidRPr="00F42559" w:rsidRDefault="002F4DB3" w:rsidP="002F4DB3">
      <w:pPr>
        <w:rPr>
          <w:rFonts w:ascii="Cambria" w:eastAsia="SimSun" w:hAnsi="Cambria"/>
          <w:b/>
          <w:bCs/>
          <w:iCs/>
          <w:sz w:val="22"/>
          <w:szCs w:val="22"/>
          <w:lang w:val="en-US"/>
        </w:rPr>
      </w:pPr>
      <w:r w:rsidRPr="00F42559">
        <w:rPr>
          <w:rFonts w:ascii="Cambria" w:eastAsia="SimSun" w:hAnsi="Cambria"/>
          <w:b/>
          <w:bCs/>
          <w:iCs/>
          <w:sz w:val="22"/>
          <w:szCs w:val="22"/>
          <w:lang w:val="en-US"/>
        </w:rPr>
        <w:t>4.</w:t>
      </w:r>
      <w:r w:rsidR="009F6F7F" w:rsidRPr="00F42559">
        <w:rPr>
          <w:rFonts w:ascii="Cambria" w:eastAsia="SimSun" w:hAnsi="Cambria"/>
          <w:b/>
          <w:bCs/>
          <w:iCs/>
          <w:sz w:val="22"/>
          <w:szCs w:val="22"/>
          <w:lang w:val="en-US"/>
        </w:rPr>
        <w:t>3</w:t>
      </w:r>
      <w:r w:rsidRPr="00F42559">
        <w:rPr>
          <w:rFonts w:ascii="Cambria" w:eastAsia="SimSun" w:hAnsi="Cambria"/>
          <w:b/>
          <w:bCs/>
          <w:iCs/>
          <w:sz w:val="22"/>
          <w:szCs w:val="22"/>
          <w:lang w:val="en-US"/>
        </w:rPr>
        <w:tab/>
        <w:t>Mikrobiyolojik özellikler</w:t>
      </w:r>
    </w:p>
    <w:p w:rsidR="002F4DB3" w:rsidRPr="00F42559" w:rsidRDefault="00336F21">
      <w:pPr>
        <w:rPr>
          <w:rFonts w:ascii="Cambria" w:eastAsia="SimSun" w:hAnsi="Cambria"/>
          <w:sz w:val="22"/>
          <w:szCs w:val="22"/>
        </w:rPr>
      </w:pPr>
      <w:r w:rsidRPr="00F42559">
        <w:rPr>
          <w:rFonts w:ascii="Cambria" w:eastAsia="SimSun" w:hAnsi="Cambria"/>
          <w:sz w:val="22"/>
          <w:szCs w:val="22"/>
        </w:rPr>
        <w:t>Mandalina</w:t>
      </w:r>
      <w:r w:rsidR="002F4DB3" w:rsidRPr="00F42559">
        <w:rPr>
          <w:rFonts w:ascii="Cambria" w:eastAsia="SimSun" w:hAnsi="Cambria"/>
          <w:sz w:val="22"/>
          <w:szCs w:val="22"/>
        </w:rPr>
        <w:t xml:space="preserve"> suyunun mikrobiyolojik özellikleri Çizelge 3'te verilen değerlere uygun olmalıdır.</w:t>
      </w:r>
    </w:p>
    <w:p w:rsidR="00EE01A5" w:rsidRPr="00F42559" w:rsidRDefault="00EE01A5">
      <w:pPr>
        <w:rPr>
          <w:rFonts w:ascii="Cambria" w:eastAsia="SimSun" w:hAnsi="Cambria"/>
          <w:sz w:val="22"/>
          <w:szCs w:val="22"/>
        </w:rPr>
      </w:pPr>
    </w:p>
    <w:p w:rsidR="002F4DB3" w:rsidRPr="00F42559" w:rsidRDefault="002F4DB3" w:rsidP="004736CA">
      <w:pPr>
        <w:pStyle w:val="Tabletitle"/>
        <w:jc w:val="both"/>
        <w:rPr>
          <w:rFonts w:eastAsia="SimSun" w:cs="Times New Roman"/>
          <w:b w:val="0"/>
          <w:noProof/>
          <w:lang w:eastAsia="tr-TR"/>
        </w:rPr>
      </w:pPr>
      <w:r w:rsidRPr="00F42559">
        <w:rPr>
          <w:rFonts w:eastAsia="SimSun" w:cs="Times New Roman"/>
          <w:noProof/>
          <w:lang w:eastAsia="tr-TR"/>
        </w:rPr>
        <w:t>Çizelge </w:t>
      </w:r>
      <w:r w:rsidRPr="00F42559">
        <w:rPr>
          <w:rFonts w:eastAsia="SimSun" w:cs="Times New Roman"/>
          <w:noProof/>
          <w:lang w:eastAsia="tr-TR"/>
        </w:rPr>
        <w:fldChar w:fldCharType="begin"/>
      </w:r>
      <w:r w:rsidRPr="00F42559">
        <w:rPr>
          <w:rFonts w:eastAsia="SimSun" w:cs="Times New Roman"/>
          <w:noProof/>
          <w:lang w:eastAsia="tr-TR"/>
        </w:rPr>
        <w:instrText xml:space="preserve">\IF </w:instrText>
      </w:r>
      <w:r w:rsidRPr="00F42559">
        <w:rPr>
          <w:rFonts w:eastAsia="SimSun" w:cs="Times New Roman"/>
          <w:noProof/>
          <w:lang w:eastAsia="tr-TR"/>
        </w:rPr>
        <w:fldChar w:fldCharType="begin"/>
      </w:r>
      <w:r w:rsidRPr="00F42559">
        <w:rPr>
          <w:rFonts w:eastAsia="SimSun" w:cs="Times New Roman"/>
          <w:noProof/>
          <w:lang w:eastAsia="tr-TR"/>
        </w:rPr>
        <w:instrText xml:space="preserve">SEQ aaa \c </w:instrText>
      </w:r>
      <w:r w:rsidRPr="00F42559">
        <w:rPr>
          <w:rFonts w:eastAsia="SimSun" w:cs="Times New Roman"/>
          <w:noProof/>
          <w:lang w:eastAsia="tr-TR"/>
        </w:rPr>
        <w:fldChar w:fldCharType="separate"/>
      </w:r>
      <w:r w:rsidRPr="00F42559">
        <w:rPr>
          <w:rFonts w:eastAsia="SimSun" w:cs="Times New Roman"/>
          <w:noProof/>
          <w:lang w:eastAsia="tr-TR"/>
        </w:rPr>
        <w:instrText>0</w:instrText>
      </w:r>
      <w:r w:rsidRPr="00F42559">
        <w:rPr>
          <w:rFonts w:eastAsia="SimSun" w:cs="Times New Roman"/>
          <w:noProof/>
          <w:lang w:eastAsia="tr-TR"/>
        </w:rPr>
        <w:fldChar w:fldCharType="end"/>
      </w:r>
      <w:r w:rsidRPr="00F42559">
        <w:rPr>
          <w:rFonts w:eastAsia="SimSun" w:cs="Times New Roman"/>
          <w:noProof/>
          <w:lang w:eastAsia="tr-TR"/>
        </w:rPr>
        <w:instrText>&gt;= 1 "</w:instrText>
      </w:r>
      <w:r w:rsidRPr="00F42559">
        <w:rPr>
          <w:rFonts w:eastAsia="SimSun" w:cs="Times New Roman"/>
          <w:noProof/>
          <w:lang w:eastAsia="tr-TR"/>
        </w:rPr>
        <w:fldChar w:fldCharType="begin"/>
      </w:r>
      <w:r w:rsidRPr="00F42559">
        <w:rPr>
          <w:rFonts w:eastAsia="SimSun" w:cs="Times New Roman"/>
          <w:noProof/>
          <w:lang w:eastAsia="tr-TR"/>
        </w:rPr>
        <w:instrText xml:space="preserve">SEQ aaa \c \* ALPHABETIC </w:instrText>
      </w:r>
      <w:r w:rsidRPr="00F42559">
        <w:rPr>
          <w:rFonts w:eastAsia="SimSun" w:cs="Times New Roman"/>
          <w:noProof/>
          <w:lang w:eastAsia="tr-TR"/>
        </w:rPr>
        <w:fldChar w:fldCharType="separate"/>
      </w:r>
      <w:r w:rsidRPr="00F42559">
        <w:rPr>
          <w:rFonts w:eastAsia="SimSun" w:cs="Times New Roman"/>
          <w:noProof/>
          <w:lang w:eastAsia="tr-TR"/>
        </w:rPr>
        <w:instrText>A</w:instrText>
      </w:r>
      <w:r w:rsidRPr="00F42559">
        <w:rPr>
          <w:rFonts w:eastAsia="SimSun" w:cs="Times New Roman"/>
          <w:noProof/>
          <w:lang w:eastAsia="tr-TR"/>
        </w:rPr>
        <w:fldChar w:fldCharType="end"/>
      </w:r>
      <w:r w:rsidRPr="00F42559">
        <w:rPr>
          <w:rFonts w:eastAsia="SimSun" w:cs="Times New Roman"/>
          <w:noProof/>
          <w:lang w:eastAsia="tr-TR"/>
        </w:rPr>
        <w:instrText xml:space="preserve">." </w:instrText>
      </w:r>
      <w:r w:rsidRPr="00F42559">
        <w:rPr>
          <w:rFonts w:eastAsia="SimSun" w:cs="Times New Roman"/>
          <w:noProof/>
          <w:lang w:eastAsia="tr-TR"/>
        </w:rPr>
        <w:fldChar w:fldCharType="end"/>
      </w:r>
      <w:r w:rsidRPr="00F42559">
        <w:rPr>
          <w:rFonts w:eastAsia="SimSun" w:cs="Times New Roman"/>
          <w:noProof/>
          <w:lang w:eastAsia="tr-TR"/>
        </w:rPr>
        <w:fldChar w:fldCharType="begin"/>
      </w:r>
      <w:r w:rsidRPr="00F42559">
        <w:rPr>
          <w:rFonts w:eastAsia="SimSun" w:cs="Times New Roman"/>
          <w:noProof/>
          <w:lang w:eastAsia="tr-TR"/>
        </w:rPr>
        <w:instrText xml:space="preserve">SEQ Table </w:instrText>
      </w:r>
      <w:r w:rsidRPr="00F42559">
        <w:rPr>
          <w:rFonts w:eastAsia="SimSun" w:cs="Times New Roman"/>
          <w:noProof/>
          <w:lang w:eastAsia="tr-TR"/>
        </w:rPr>
        <w:fldChar w:fldCharType="separate"/>
      </w:r>
      <w:r w:rsidRPr="00F42559">
        <w:rPr>
          <w:rFonts w:eastAsia="SimSun" w:cs="Times New Roman"/>
          <w:noProof/>
          <w:lang w:eastAsia="tr-TR"/>
        </w:rPr>
        <w:t>3</w:t>
      </w:r>
      <w:r w:rsidRPr="00F42559">
        <w:rPr>
          <w:rFonts w:eastAsia="SimSun" w:cs="Times New Roman"/>
          <w:noProof/>
          <w:lang w:eastAsia="tr-TR"/>
        </w:rPr>
        <w:fldChar w:fldCharType="end"/>
      </w:r>
      <w:r w:rsidRPr="00F42559">
        <w:rPr>
          <w:rFonts w:eastAsia="SimSun" w:cs="Times New Roman"/>
          <w:b w:val="0"/>
          <w:noProof/>
          <w:lang w:eastAsia="tr-TR"/>
        </w:rPr>
        <w:t> </w:t>
      </w:r>
      <w:r w:rsidR="00F42559">
        <w:rPr>
          <w:rFonts w:eastAsia="SimSun" w:cs="Times New Roman"/>
          <w:b w:val="0"/>
          <w:noProof/>
          <w:lang w:eastAsia="tr-TR"/>
        </w:rPr>
        <w:t>-</w:t>
      </w:r>
      <w:r w:rsidRPr="00F42559">
        <w:rPr>
          <w:rFonts w:eastAsia="SimSun" w:cs="Times New Roman"/>
          <w:b w:val="0"/>
          <w:noProof/>
          <w:lang w:eastAsia="tr-TR"/>
        </w:rPr>
        <w:t xml:space="preserve"> </w:t>
      </w:r>
      <w:r w:rsidR="00336F21" w:rsidRPr="00F42559">
        <w:rPr>
          <w:rFonts w:eastAsia="SimSun" w:cs="Times New Roman"/>
          <w:b w:val="0"/>
          <w:noProof/>
          <w:lang w:eastAsia="tr-TR"/>
        </w:rPr>
        <w:t>Mandalina</w:t>
      </w:r>
      <w:r w:rsidRPr="00F42559">
        <w:rPr>
          <w:rFonts w:eastAsia="SimSun" w:cs="Times New Roman"/>
          <w:b w:val="0"/>
          <w:noProof/>
          <w:lang w:eastAsia="tr-TR"/>
        </w:rPr>
        <w:t xml:space="preserve"> suyunun mikrobiyolojik özellikleri</w:t>
      </w:r>
    </w:p>
    <w:tbl>
      <w:tblPr>
        <w:tblStyle w:val="TabloKlavuzu"/>
        <w:tblW w:w="8359" w:type="dxa"/>
        <w:tblLook w:val="04A0" w:firstRow="1" w:lastRow="0" w:firstColumn="1" w:lastColumn="0" w:noHBand="0" w:noVBand="1"/>
      </w:tblPr>
      <w:tblGrid>
        <w:gridCol w:w="3636"/>
        <w:gridCol w:w="1037"/>
        <w:gridCol w:w="1134"/>
        <w:gridCol w:w="1276"/>
        <w:gridCol w:w="1276"/>
      </w:tblGrid>
      <w:tr w:rsidR="002F4DB3" w:rsidRPr="00F42559" w:rsidTr="000C7384">
        <w:tc>
          <w:tcPr>
            <w:tcW w:w="3636" w:type="dxa"/>
            <w:vAlign w:val="center"/>
          </w:tcPr>
          <w:p w:rsidR="002F4DB3" w:rsidRPr="00F42559" w:rsidRDefault="002F4DB3" w:rsidP="000C7384">
            <w:pPr>
              <w:rPr>
                <w:rFonts w:ascii="Cambria" w:hAnsi="Cambria"/>
                <w:b/>
                <w:sz w:val="22"/>
                <w:szCs w:val="22"/>
              </w:rPr>
            </w:pPr>
            <w:r w:rsidRPr="00F42559">
              <w:rPr>
                <w:rFonts w:ascii="Cambria" w:hAnsi="Cambria"/>
                <w:b/>
                <w:sz w:val="22"/>
                <w:szCs w:val="22"/>
              </w:rPr>
              <w:t>Özellik</w:t>
            </w:r>
          </w:p>
        </w:tc>
        <w:tc>
          <w:tcPr>
            <w:tcW w:w="1037" w:type="dxa"/>
            <w:vAlign w:val="center"/>
          </w:tcPr>
          <w:p w:rsidR="002F4DB3" w:rsidRPr="00F42559" w:rsidRDefault="00145951" w:rsidP="000C7384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F42559">
              <w:rPr>
                <w:rFonts w:ascii="Cambria" w:hAnsi="Cambria"/>
                <w:b/>
                <w:sz w:val="22"/>
                <w:szCs w:val="22"/>
              </w:rPr>
              <w:t>n</w:t>
            </w:r>
          </w:p>
        </w:tc>
        <w:tc>
          <w:tcPr>
            <w:tcW w:w="1134" w:type="dxa"/>
            <w:vAlign w:val="center"/>
          </w:tcPr>
          <w:p w:rsidR="002F4DB3" w:rsidRPr="00F42559" w:rsidRDefault="00145951" w:rsidP="000C7384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F42559">
              <w:rPr>
                <w:rFonts w:ascii="Cambria" w:hAnsi="Cambria"/>
                <w:b/>
                <w:sz w:val="22"/>
                <w:szCs w:val="22"/>
              </w:rPr>
              <w:t>c</w:t>
            </w:r>
          </w:p>
        </w:tc>
        <w:tc>
          <w:tcPr>
            <w:tcW w:w="1276" w:type="dxa"/>
            <w:vAlign w:val="center"/>
          </w:tcPr>
          <w:p w:rsidR="002F4DB3" w:rsidRPr="00F42559" w:rsidRDefault="002F4DB3" w:rsidP="000C7384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F42559">
              <w:rPr>
                <w:rFonts w:ascii="Cambria" w:hAnsi="Cambria"/>
                <w:b/>
                <w:sz w:val="22"/>
                <w:szCs w:val="22"/>
              </w:rPr>
              <w:t>m</w:t>
            </w:r>
          </w:p>
        </w:tc>
        <w:tc>
          <w:tcPr>
            <w:tcW w:w="1276" w:type="dxa"/>
            <w:vAlign w:val="center"/>
          </w:tcPr>
          <w:p w:rsidR="002F4DB3" w:rsidRPr="00F42559" w:rsidRDefault="002F4DB3" w:rsidP="000C7384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F42559">
              <w:rPr>
                <w:rFonts w:ascii="Cambria" w:hAnsi="Cambria"/>
                <w:b/>
                <w:sz w:val="22"/>
                <w:szCs w:val="22"/>
              </w:rPr>
              <w:t>M</w:t>
            </w:r>
          </w:p>
        </w:tc>
      </w:tr>
      <w:tr w:rsidR="002F4DB3" w:rsidRPr="00F42559" w:rsidTr="000C7384">
        <w:tc>
          <w:tcPr>
            <w:tcW w:w="3636" w:type="dxa"/>
          </w:tcPr>
          <w:p w:rsidR="002F4DB3" w:rsidRPr="00F42559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lastRenderedPageBreak/>
              <w:t>Mezofilik aerobik bakteri (kob/mL)</w:t>
            </w:r>
          </w:p>
        </w:tc>
        <w:tc>
          <w:tcPr>
            <w:tcW w:w="1037" w:type="dxa"/>
          </w:tcPr>
          <w:p w:rsidR="002F4DB3" w:rsidRPr="00F42559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:rsidR="002F4DB3" w:rsidRPr="00F42559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2F4DB3" w:rsidRPr="00F42559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1,0 x 10</w:t>
            </w:r>
            <w:r w:rsidRPr="00F42559">
              <w:rPr>
                <w:rFonts w:ascii="Cambria" w:hAnsi="Cambria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276" w:type="dxa"/>
          </w:tcPr>
          <w:p w:rsidR="002F4DB3" w:rsidRPr="00F42559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1,0 x 10</w:t>
            </w:r>
            <w:r w:rsidRPr="00F42559">
              <w:rPr>
                <w:rFonts w:ascii="Cambria" w:hAnsi="Cambria"/>
                <w:sz w:val="22"/>
                <w:szCs w:val="22"/>
                <w:vertAlign w:val="superscript"/>
              </w:rPr>
              <w:t>4</w:t>
            </w:r>
          </w:p>
        </w:tc>
      </w:tr>
      <w:tr w:rsidR="002F4DB3" w:rsidRPr="00F42559" w:rsidTr="000C7384">
        <w:tc>
          <w:tcPr>
            <w:tcW w:w="3636" w:type="dxa"/>
          </w:tcPr>
          <w:p w:rsidR="002F4DB3" w:rsidRPr="00F42559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Küf ve maya (kob/mL)**</w:t>
            </w:r>
          </w:p>
        </w:tc>
        <w:tc>
          <w:tcPr>
            <w:tcW w:w="1037" w:type="dxa"/>
          </w:tcPr>
          <w:p w:rsidR="002F4DB3" w:rsidRPr="00F42559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:rsidR="002F4DB3" w:rsidRPr="00F42559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2F4DB3" w:rsidRPr="00F42559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1,0 x 10</w:t>
            </w:r>
            <w:r w:rsidRPr="00F42559">
              <w:rPr>
                <w:rFonts w:ascii="Cambria" w:hAnsi="Cambria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1276" w:type="dxa"/>
          </w:tcPr>
          <w:p w:rsidR="002F4DB3" w:rsidRPr="00F42559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1,0 x 10</w:t>
            </w:r>
            <w:r w:rsidRPr="00F42559">
              <w:rPr>
                <w:rFonts w:ascii="Cambria" w:hAnsi="Cambria"/>
                <w:sz w:val="22"/>
                <w:szCs w:val="22"/>
                <w:vertAlign w:val="superscript"/>
              </w:rPr>
              <w:t>3</w:t>
            </w:r>
          </w:p>
        </w:tc>
      </w:tr>
      <w:tr w:rsidR="002F4DB3" w:rsidRPr="00F42559" w:rsidTr="000C7384">
        <w:tc>
          <w:tcPr>
            <w:tcW w:w="3636" w:type="dxa"/>
          </w:tcPr>
          <w:p w:rsidR="002F4DB3" w:rsidRPr="00F42559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Koliform bakteri (adet/mL)*</w:t>
            </w:r>
          </w:p>
        </w:tc>
        <w:tc>
          <w:tcPr>
            <w:tcW w:w="1037" w:type="dxa"/>
          </w:tcPr>
          <w:p w:rsidR="002F4DB3" w:rsidRPr="00F42559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:rsidR="002F4DB3" w:rsidRPr="00F42559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0</w:t>
            </w:r>
          </w:p>
        </w:tc>
        <w:tc>
          <w:tcPr>
            <w:tcW w:w="2552" w:type="dxa"/>
            <w:gridSpan w:val="2"/>
          </w:tcPr>
          <w:p w:rsidR="002F4DB3" w:rsidRPr="00F42559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&lt;3</w:t>
            </w:r>
          </w:p>
        </w:tc>
      </w:tr>
      <w:tr w:rsidR="002F4DB3" w:rsidRPr="00F42559" w:rsidTr="000C7384">
        <w:tc>
          <w:tcPr>
            <w:tcW w:w="8359" w:type="dxa"/>
            <w:gridSpan w:val="5"/>
          </w:tcPr>
          <w:p w:rsidR="002F4DB3" w:rsidRPr="00F42559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 xml:space="preserve">n: analize alınacak numune sayısı, </w:t>
            </w:r>
          </w:p>
          <w:p w:rsidR="002F4DB3" w:rsidRPr="00F42559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 xml:space="preserve">c: “M” değeri taşıyabilecek en fazla numune sayısı, </w:t>
            </w:r>
          </w:p>
          <w:p w:rsidR="002F4DB3" w:rsidRPr="00F42559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 xml:space="preserve">m: (n-c) sayıdaki numunede bulunabilecek en fazla değer, </w:t>
            </w:r>
          </w:p>
          <w:p w:rsidR="002F4DB3" w:rsidRPr="00F42559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M: “c” sayıdaki numunede bulunabilecek en fazla değeridir.</w:t>
            </w:r>
          </w:p>
          <w:p w:rsidR="002F4DB3" w:rsidRPr="00F42559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* En muhtemel sayı tablosuna göre (adet/mL)</w:t>
            </w:r>
          </w:p>
          <w:p w:rsidR="002F4DB3" w:rsidRPr="00F42559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** kob: koloni oluşturan birim</w:t>
            </w:r>
          </w:p>
        </w:tc>
      </w:tr>
    </w:tbl>
    <w:p w:rsidR="002F4DB3" w:rsidRDefault="002F4DB3" w:rsidP="002F4DB3">
      <w:pPr>
        <w:rPr>
          <w:rFonts w:ascii="Cambria" w:hAnsi="Cambria"/>
          <w:sz w:val="22"/>
          <w:szCs w:val="22"/>
        </w:rPr>
      </w:pPr>
    </w:p>
    <w:p w:rsidR="00F42559" w:rsidRDefault="00F42559" w:rsidP="002F4DB3">
      <w:pPr>
        <w:rPr>
          <w:rFonts w:ascii="Cambria" w:hAnsi="Cambria"/>
          <w:sz w:val="22"/>
          <w:szCs w:val="22"/>
        </w:rPr>
      </w:pPr>
    </w:p>
    <w:p w:rsidR="00F42559" w:rsidRPr="00F42559" w:rsidRDefault="00F42559" w:rsidP="00F42559">
      <w:pPr>
        <w:jc w:val="right"/>
        <w:rPr>
          <w:rFonts w:ascii="Cambria" w:hAnsi="Cambria"/>
          <w:sz w:val="22"/>
          <w:szCs w:val="22"/>
        </w:rPr>
      </w:pPr>
      <w:r w:rsidRPr="00F42559">
        <w:rPr>
          <w:rFonts w:ascii="Cambria" w:hAnsi="Cambria"/>
          <w:sz w:val="22"/>
          <w:szCs w:val="22"/>
        </w:rPr>
        <w:t xml:space="preserve">Sayfa </w:t>
      </w:r>
      <w:r>
        <w:rPr>
          <w:rFonts w:ascii="Cambria" w:hAnsi="Cambria"/>
          <w:sz w:val="22"/>
          <w:szCs w:val="22"/>
        </w:rPr>
        <w:t>3</w:t>
      </w:r>
      <w:r w:rsidRPr="00F42559">
        <w:rPr>
          <w:rFonts w:ascii="Cambria" w:hAnsi="Cambria"/>
          <w:sz w:val="22"/>
          <w:szCs w:val="22"/>
        </w:rPr>
        <w:t>/4</w:t>
      </w:r>
    </w:p>
    <w:p w:rsidR="00F42559" w:rsidRPr="00F42559" w:rsidRDefault="00F42559" w:rsidP="00F42559">
      <w:pPr>
        <w:tabs>
          <w:tab w:val="right" w:pos="9638"/>
        </w:tabs>
        <w:rPr>
          <w:rFonts w:ascii="Cambria" w:hAnsi="Cambria"/>
          <w:sz w:val="22"/>
          <w:szCs w:val="22"/>
        </w:rPr>
      </w:pPr>
      <w:r w:rsidRPr="00F42559">
        <w:rPr>
          <w:rFonts w:ascii="Cambria" w:hAnsi="Cambria"/>
          <w:sz w:val="22"/>
          <w:szCs w:val="22"/>
        </w:rPr>
        <w:t>ICS 67.160.20</w:t>
      </w:r>
      <w:r w:rsidRPr="00F42559">
        <w:rPr>
          <w:rFonts w:ascii="Cambria" w:hAnsi="Cambria"/>
          <w:sz w:val="22"/>
          <w:szCs w:val="22"/>
        </w:rPr>
        <w:tab/>
        <w:t>TS 3986:2012/tst T1:</w:t>
      </w:r>
    </w:p>
    <w:p w:rsidR="00F42559" w:rsidRPr="00F42559" w:rsidRDefault="00F42559" w:rsidP="00F42559">
      <w:pPr>
        <w:pBdr>
          <w:top w:val="single" w:sz="4" w:space="1" w:color="auto"/>
        </w:pBdr>
        <w:rPr>
          <w:rFonts w:ascii="Cambria" w:hAnsi="Cambria"/>
          <w:sz w:val="22"/>
          <w:szCs w:val="22"/>
        </w:rPr>
      </w:pPr>
    </w:p>
    <w:p w:rsidR="002F4DB3" w:rsidRPr="00F42559" w:rsidRDefault="002F4DB3" w:rsidP="004736CA">
      <w:pPr>
        <w:rPr>
          <w:rFonts w:ascii="Cambria" w:hAnsi="Cambria"/>
          <w:sz w:val="22"/>
          <w:szCs w:val="22"/>
        </w:rPr>
      </w:pPr>
    </w:p>
    <w:p w:rsidR="00EE01A5" w:rsidRPr="00F42559" w:rsidRDefault="00F62C52" w:rsidP="00F42559">
      <w:pPr>
        <w:pStyle w:val="ListeParagraf"/>
        <w:numPr>
          <w:ilvl w:val="0"/>
          <w:numId w:val="19"/>
        </w:numPr>
        <w:ind w:left="142" w:hanging="142"/>
        <w:rPr>
          <w:rFonts w:ascii="Cambria" w:hAnsi="Cambria"/>
          <w:sz w:val="22"/>
          <w:szCs w:val="22"/>
        </w:rPr>
      </w:pPr>
      <w:r w:rsidRPr="00F42559">
        <w:rPr>
          <w:rFonts w:ascii="Cambria" w:hAnsi="Cambria"/>
          <w:sz w:val="22"/>
          <w:szCs w:val="22"/>
        </w:rPr>
        <w:t xml:space="preserve">Madde 4.3 “Özellik, muayene ve deney madde numaraları” aşağıdaki şekilde değiştirilmiştir. </w:t>
      </w:r>
    </w:p>
    <w:p w:rsidR="00F62C52" w:rsidRPr="00F42559" w:rsidRDefault="00F62C52" w:rsidP="004736CA">
      <w:pPr>
        <w:rPr>
          <w:rFonts w:ascii="Cambria" w:hAnsi="Cambria"/>
          <w:sz w:val="22"/>
          <w:szCs w:val="22"/>
        </w:rPr>
      </w:pPr>
    </w:p>
    <w:p w:rsidR="00F62C52" w:rsidRPr="00F42559" w:rsidRDefault="00F62C52" w:rsidP="00F62C52">
      <w:pPr>
        <w:rPr>
          <w:rFonts w:ascii="Cambria" w:hAnsi="Cambria"/>
          <w:b/>
          <w:sz w:val="22"/>
          <w:szCs w:val="22"/>
        </w:rPr>
      </w:pPr>
      <w:bookmarkStart w:id="5" w:name="_Toc197935169"/>
      <w:r w:rsidRPr="00F42559">
        <w:rPr>
          <w:rFonts w:ascii="Cambria" w:hAnsi="Cambria"/>
          <w:b/>
          <w:sz w:val="22"/>
          <w:szCs w:val="22"/>
        </w:rPr>
        <w:t>4.</w:t>
      </w:r>
      <w:r w:rsidR="009F6F7F" w:rsidRPr="00F42559">
        <w:rPr>
          <w:rFonts w:ascii="Cambria" w:hAnsi="Cambria"/>
          <w:b/>
          <w:sz w:val="22"/>
          <w:szCs w:val="22"/>
        </w:rPr>
        <w:t>4</w:t>
      </w:r>
      <w:r w:rsidRPr="00F42559">
        <w:rPr>
          <w:rFonts w:ascii="Cambria" w:hAnsi="Cambria"/>
          <w:b/>
          <w:sz w:val="22"/>
          <w:szCs w:val="22"/>
        </w:rPr>
        <w:tab/>
        <w:t>Özellik, muayene ve deney madde numaraları</w:t>
      </w:r>
      <w:bookmarkEnd w:id="5"/>
    </w:p>
    <w:p w:rsidR="00F62C52" w:rsidRPr="00F42559" w:rsidRDefault="00F62C52" w:rsidP="00F62C52">
      <w:pPr>
        <w:rPr>
          <w:rFonts w:ascii="Cambria" w:hAnsi="Cambria"/>
          <w:sz w:val="22"/>
          <w:szCs w:val="22"/>
        </w:rPr>
      </w:pPr>
      <w:r w:rsidRPr="00F42559">
        <w:rPr>
          <w:rFonts w:ascii="Cambria" w:hAnsi="Cambria"/>
          <w:sz w:val="22"/>
          <w:szCs w:val="22"/>
        </w:rPr>
        <w:t xml:space="preserve">Özellik, muayene ve deney  madde numaraları Çizelge </w:t>
      </w:r>
      <w:r w:rsidR="002F4DB3" w:rsidRPr="00F42559">
        <w:rPr>
          <w:rFonts w:ascii="Cambria" w:hAnsi="Cambria"/>
          <w:sz w:val="22"/>
          <w:szCs w:val="22"/>
        </w:rPr>
        <w:t>4</w:t>
      </w:r>
      <w:r w:rsidRPr="00F42559">
        <w:rPr>
          <w:rFonts w:ascii="Cambria" w:hAnsi="Cambria"/>
          <w:sz w:val="22"/>
          <w:szCs w:val="22"/>
        </w:rPr>
        <w:t>’te verilmiştir.</w:t>
      </w:r>
    </w:p>
    <w:p w:rsidR="00F62C52" w:rsidRPr="00F42559" w:rsidRDefault="00F62C52" w:rsidP="00F62C52">
      <w:pPr>
        <w:rPr>
          <w:rFonts w:ascii="Cambria" w:hAnsi="Cambria"/>
          <w:b/>
          <w:sz w:val="22"/>
          <w:szCs w:val="22"/>
        </w:rPr>
      </w:pPr>
    </w:p>
    <w:p w:rsidR="00F62C52" w:rsidRPr="00F42559" w:rsidRDefault="00F62C52" w:rsidP="00F62C52">
      <w:pPr>
        <w:rPr>
          <w:rFonts w:ascii="Cambria" w:hAnsi="Cambria"/>
          <w:sz w:val="22"/>
          <w:szCs w:val="22"/>
        </w:rPr>
      </w:pPr>
      <w:r w:rsidRPr="00F42559">
        <w:rPr>
          <w:rFonts w:ascii="Cambria" w:hAnsi="Cambria"/>
          <w:b/>
          <w:sz w:val="22"/>
          <w:szCs w:val="22"/>
        </w:rPr>
        <w:t xml:space="preserve">Çizelge </w:t>
      </w:r>
      <w:r w:rsidR="002F4DB3" w:rsidRPr="00F42559">
        <w:rPr>
          <w:rFonts w:ascii="Cambria" w:hAnsi="Cambria"/>
          <w:b/>
          <w:sz w:val="22"/>
          <w:szCs w:val="22"/>
        </w:rPr>
        <w:t>4</w:t>
      </w:r>
      <w:r w:rsidRPr="00F42559">
        <w:rPr>
          <w:rFonts w:ascii="Cambria" w:hAnsi="Cambria"/>
          <w:b/>
          <w:sz w:val="22"/>
          <w:szCs w:val="22"/>
        </w:rPr>
        <w:t xml:space="preserve"> -</w:t>
      </w:r>
      <w:r w:rsidRPr="00F42559">
        <w:rPr>
          <w:rFonts w:ascii="Cambria" w:hAnsi="Cambria"/>
          <w:sz w:val="22"/>
          <w:szCs w:val="22"/>
        </w:rPr>
        <w:t xml:space="preserve"> Özellik, muayene ve deney madde numaralar</w:t>
      </w:r>
    </w:p>
    <w:p w:rsidR="00F62C52" w:rsidRPr="00F42559" w:rsidRDefault="00F62C52" w:rsidP="00F62C52">
      <w:pPr>
        <w:rPr>
          <w:rFonts w:ascii="Cambria" w:hAnsi="Cambria"/>
          <w:sz w:val="22"/>
          <w:szCs w:val="22"/>
        </w:rPr>
      </w:pPr>
    </w:p>
    <w:tbl>
      <w:tblPr>
        <w:tblW w:w="92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10"/>
        <w:gridCol w:w="2700"/>
        <w:gridCol w:w="3260"/>
      </w:tblGrid>
      <w:tr w:rsidR="00F62C52" w:rsidRPr="00F42559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C52" w:rsidRPr="00F42559" w:rsidRDefault="00F62C52" w:rsidP="00F62C52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Özellik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C52" w:rsidRPr="00F42559" w:rsidRDefault="00F62C52" w:rsidP="00F62C52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Özellik madde no.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C52" w:rsidRPr="00F42559" w:rsidRDefault="00F62C52" w:rsidP="00F62C52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Muayene ve deney madde no.</w:t>
            </w:r>
          </w:p>
        </w:tc>
      </w:tr>
      <w:tr w:rsidR="00F62C52" w:rsidRPr="00F42559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F42559" w:rsidRDefault="00F62C52" w:rsidP="00F62C52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Ambalaj</w:t>
            </w:r>
            <w:r w:rsidR="0087683D" w:rsidRPr="00F42559">
              <w:rPr>
                <w:rFonts w:ascii="Cambria" w:hAnsi="Cambria"/>
                <w:sz w:val="22"/>
                <w:szCs w:val="22"/>
              </w:rPr>
              <w:t xml:space="preserve"> ve işaretleme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F42559" w:rsidRDefault="00F62C52" w:rsidP="004736CA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6.1 ve 6.2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F42559" w:rsidRDefault="00F62C52" w:rsidP="004736CA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5.2.1</w:t>
            </w:r>
          </w:p>
        </w:tc>
      </w:tr>
      <w:tr w:rsidR="00F62C52" w:rsidRPr="00F42559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F42559" w:rsidRDefault="00F62C52" w:rsidP="00F62C52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Duyusal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F42559" w:rsidRDefault="00F62C52" w:rsidP="004736CA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4.1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F42559" w:rsidRDefault="00F62C52" w:rsidP="004736CA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5.2.2</w:t>
            </w:r>
          </w:p>
        </w:tc>
      </w:tr>
      <w:tr w:rsidR="00F104D9" w:rsidRPr="00F42559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4D9" w:rsidRPr="00F42559" w:rsidRDefault="00F104D9" w:rsidP="00F62C52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Yabancı madde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4D9" w:rsidRPr="00F42559" w:rsidRDefault="00F104D9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4.1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4D9" w:rsidRPr="00F42559" w:rsidRDefault="00F104D9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5.2.3</w:t>
            </w:r>
          </w:p>
        </w:tc>
      </w:tr>
      <w:tr w:rsidR="00F62C52" w:rsidRPr="00F42559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F42559" w:rsidRDefault="00F62C52" w:rsidP="00F62C52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Laktik asit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F42559" w:rsidRDefault="00F62C52" w:rsidP="004736CA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F42559" w:rsidRDefault="00F62C52" w:rsidP="004736CA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5.3.</w:t>
            </w:r>
            <w:r w:rsidR="006C1E08" w:rsidRPr="00F42559">
              <w:rPr>
                <w:rFonts w:ascii="Cambria" w:hAnsi="Cambria"/>
                <w:sz w:val="22"/>
                <w:szCs w:val="22"/>
              </w:rPr>
              <w:t>1</w:t>
            </w:r>
          </w:p>
        </w:tc>
      </w:tr>
      <w:tr w:rsidR="00F62C52" w:rsidRPr="00F42559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F42559" w:rsidRDefault="00F62C52" w:rsidP="00F62C52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 xml:space="preserve">Uçucu asit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F42559" w:rsidRDefault="00F62C52" w:rsidP="004736CA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F42559" w:rsidRDefault="00F62C52" w:rsidP="004736CA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5.3.</w:t>
            </w:r>
            <w:r w:rsidR="00205669" w:rsidRPr="00F42559">
              <w:rPr>
                <w:rFonts w:ascii="Cambria" w:hAnsi="Cambria"/>
                <w:sz w:val="22"/>
                <w:szCs w:val="22"/>
              </w:rPr>
              <w:t>2</w:t>
            </w:r>
          </w:p>
        </w:tc>
      </w:tr>
      <w:tr w:rsidR="00F62C52" w:rsidRPr="00F42559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F42559" w:rsidRDefault="00F62C52" w:rsidP="00F62C52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Etil alkol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F42559" w:rsidRDefault="00F62C52" w:rsidP="004736CA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F42559" w:rsidRDefault="00F62C52" w:rsidP="004736CA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5.3.</w:t>
            </w:r>
            <w:r w:rsidR="00205669" w:rsidRPr="00F42559">
              <w:rPr>
                <w:rFonts w:ascii="Cambria" w:hAnsi="Cambria"/>
                <w:sz w:val="22"/>
                <w:szCs w:val="22"/>
              </w:rPr>
              <w:t>3</w:t>
            </w:r>
          </w:p>
        </w:tc>
      </w:tr>
      <w:tr w:rsidR="00F62C52" w:rsidRPr="00F42559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F42559" w:rsidRDefault="00F62C52" w:rsidP="00F62C52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HMF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F42559" w:rsidRDefault="00F62C52" w:rsidP="004736CA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F42559" w:rsidRDefault="00F62C52" w:rsidP="004736CA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5.3.</w:t>
            </w:r>
            <w:r w:rsidR="00166A50" w:rsidRPr="00F42559">
              <w:rPr>
                <w:rFonts w:ascii="Cambria" w:hAnsi="Cambria"/>
                <w:sz w:val="22"/>
                <w:szCs w:val="22"/>
              </w:rPr>
              <w:t>4</w:t>
            </w:r>
          </w:p>
        </w:tc>
      </w:tr>
      <w:tr w:rsidR="00F62C52" w:rsidRPr="00F42559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F42559" w:rsidRDefault="006C1E08" w:rsidP="00F62C52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Sorbik ve benzoik asit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F42559" w:rsidRDefault="00F62C52" w:rsidP="004736CA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F42559" w:rsidRDefault="00F62C52" w:rsidP="004736CA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5.3.</w:t>
            </w:r>
            <w:r w:rsidR="00166A50" w:rsidRPr="00F42559">
              <w:rPr>
                <w:rFonts w:ascii="Cambria" w:hAnsi="Cambria"/>
                <w:sz w:val="22"/>
                <w:szCs w:val="22"/>
              </w:rPr>
              <w:t>5</w:t>
            </w:r>
          </w:p>
        </w:tc>
      </w:tr>
      <w:tr w:rsidR="00F104D9" w:rsidRPr="00F42559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4D9" w:rsidRPr="00F42559" w:rsidRDefault="00F104D9" w:rsidP="00F62C52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Askorbik asit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4D9" w:rsidRPr="00F42559" w:rsidRDefault="00F104D9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4D9" w:rsidRPr="00F42559" w:rsidRDefault="00F104D9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5.3.6</w:t>
            </w:r>
          </w:p>
        </w:tc>
      </w:tr>
      <w:tr w:rsidR="00570517" w:rsidRPr="00F42559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F42559" w:rsidRDefault="00570517" w:rsidP="00570517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lastRenderedPageBreak/>
              <w:t>Meyve oranı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F42559" w:rsidRDefault="00570517" w:rsidP="004736CA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F42559" w:rsidRDefault="00F104D9" w:rsidP="004736CA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5.3.7</w:t>
            </w:r>
          </w:p>
        </w:tc>
      </w:tr>
      <w:tr w:rsidR="00570517" w:rsidRPr="00F42559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F42559" w:rsidRDefault="00570517" w:rsidP="00570517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 xml:space="preserve">Kurşun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F42559" w:rsidRDefault="00570517" w:rsidP="004736CA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F42559" w:rsidRDefault="00F104D9" w:rsidP="004736CA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5.3.8</w:t>
            </w:r>
          </w:p>
        </w:tc>
      </w:tr>
      <w:tr w:rsidR="00F104D9" w:rsidRPr="00F42559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4D9" w:rsidRPr="00F42559" w:rsidRDefault="00F104D9" w:rsidP="00570517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Çözünür katı madde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4D9" w:rsidRPr="00F42559" w:rsidRDefault="00F104D9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4D9" w:rsidRPr="00F42559" w:rsidRDefault="00F104D9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5.3.9</w:t>
            </w:r>
          </w:p>
        </w:tc>
      </w:tr>
      <w:tr w:rsidR="00570517" w:rsidRPr="00F42559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F42559" w:rsidRDefault="00570517" w:rsidP="00570517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Mezofilik aerobik bakteri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F42559" w:rsidRDefault="00570517" w:rsidP="004736CA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4.3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F42559" w:rsidRDefault="00F104D9" w:rsidP="004736CA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5.3.10</w:t>
            </w:r>
          </w:p>
        </w:tc>
      </w:tr>
      <w:tr w:rsidR="00570517" w:rsidRPr="00F42559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F42559" w:rsidRDefault="00570517" w:rsidP="00570517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Küf ve maya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F42559" w:rsidRDefault="00570517" w:rsidP="004736CA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4.3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F42559" w:rsidRDefault="00F104D9" w:rsidP="004736CA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5.3.11</w:t>
            </w:r>
          </w:p>
        </w:tc>
      </w:tr>
      <w:tr w:rsidR="00570517" w:rsidRPr="00F42559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F42559" w:rsidRDefault="00570517" w:rsidP="00570517">
            <w:pPr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Koliform bakteri (EMS)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F42559" w:rsidRDefault="00570517" w:rsidP="004736CA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4.3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F42559" w:rsidRDefault="00F104D9" w:rsidP="004736CA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F42559">
              <w:rPr>
                <w:rFonts w:ascii="Cambria" w:hAnsi="Cambria"/>
                <w:sz w:val="22"/>
                <w:szCs w:val="22"/>
              </w:rPr>
              <w:t>5.3.12</w:t>
            </w:r>
          </w:p>
        </w:tc>
      </w:tr>
    </w:tbl>
    <w:p w:rsidR="00F62C52" w:rsidRPr="00F42559" w:rsidRDefault="00F62C52" w:rsidP="00F62C52">
      <w:pPr>
        <w:rPr>
          <w:rFonts w:ascii="Cambria" w:hAnsi="Cambria"/>
          <w:sz w:val="22"/>
          <w:szCs w:val="22"/>
        </w:rPr>
      </w:pPr>
    </w:p>
    <w:p w:rsidR="00F62C52" w:rsidRPr="00F42559" w:rsidRDefault="00F62C52" w:rsidP="004736CA">
      <w:pPr>
        <w:rPr>
          <w:rFonts w:ascii="Cambria" w:hAnsi="Cambria"/>
          <w:sz w:val="22"/>
          <w:szCs w:val="22"/>
        </w:rPr>
      </w:pPr>
    </w:p>
    <w:p w:rsidR="00F104D9" w:rsidRPr="00F42559" w:rsidRDefault="001F6D74" w:rsidP="00F42559">
      <w:pPr>
        <w:pStyle w:val="ListeParagraf"/>
        <w:numPr>
          <w:ilvl w:val="0"/>
          <w:numId w:val="19"/>
        </w:numPr>
        <w:ind w:left="142" w:hanging="142"/>
        <w:rPr>
          <w:rFonts w:ascii="Cambria" w:hAnsi="Cambria"/>
          <w:sz w:val="22"/>
          <w:szCs w:val="22"/>
        </w:rPr>
      </w:pPr>
      <w:r w:rsidRPr="00F42559">
        <w:rPr>
          <w:rFonts w:ascii="Cambria" w:hAnsi="Cambria"/>
          <w:sz w:val="22"/>
          <w:szCs w:val="22"/>
        </w:rPr>
        <w:t>Madde 5.3.</w:t>
      </w:r>
      <w:r w:rsidR="00154C12" w:rsidRPr="00F42559">
        <w:rPr>
          <w:rFonts w:ascii="Cambria" w:hAnsi="Cambria"/>
          <w:sz w:val="22"/>
          <w:szCs w:val="22"/>
        </w:rPr>
        <w:t>1</w:t>
      </w:r>
      <w:r w:rsidR="00570517" w:rsidRPr="00F42559">
        <w:rPr>
          <w:rFonts w:ascii="Cambria" w:hAnsi="Cambria"/>
          <w:sz w:val="22"/>
          <w:szCs w:val="22"/>
        </w:rPr>
        <w:t xml:space="preserve"> “</w:t>
      </w:r>
      <w:r w:rsidR="00154C12" w:rsidRPr="00F42559">
        <w:rPr>
          <w:rFonts w:ascii="Cambria" w:hAnsi="Cambria"/>
          <w:sz w:val="22"/>
          <w:szCs w:val="22"/>
        </w:rPr>
        <w:t>Titrasyon asitliği tayini</w:t>
      </w:r>
      <w:r w:rsidRPr="00F42559">
        <w:rPr>
          <w:rFonts w:ascii="Cambria" w:hAnsi="Cambria"/>
          <w:sz w:val="22"/>
          <w:szCs w:val="22"/>
        </w:rPr>
        <w:t>” standart metninden çıkartılmıştır.</w:t>
      </w:r>
    </w:p>
    <w:p w:rsidR="00F104D9" w:rsidRPr="00F42559" w:rsidRDefault="00F104D9" w:rsidP="00F42559">
      <w:pPr>
        <w:pStyle w:val="ListeParagraf"/>
        <w:ind w:left="142" w:hanging="142"/>
        <w:rPr>
          <w:rFonts w:ascii="Cambria" w:hAnsi="Cambria"/>
          <w:sz w:val="22"/>
          <w:szCs w:val="22"/>
        </w:rPr>
      </w:pPr>
    </w:p>
    <w:p w:rsidR="00F104D9" w:rsidRPr="00F42559" w:rsidRDefault="00096C8B" w:rsidP="00F42559">
      <w:pPr>
        <w:pStyle w:val="ListeParagraf"/>
        <w:numPr>
          <w:ilvl w:val="0"/>
          <w:numId w:val="19"/>
        </w:numPr>
        <w:ind w:left="142" w:hanging="142"/>
        <w:rPr>
          <w:rFonts w:ascii="Cambria" w:hAnsi="Cambria"/>
          <w:sz w:val="22"/>
          <w:szCs w:val="22"/>
        </w:rPr>
      </w:pPr>
      <w:r w:rsidRPr="00F42559">
        <w:rPr>
          <w:rFonts w:ascii="Cambria" w:hAnsi="Cambria"/>
          <w:sz w:val="22"/>
          <w:szCs w:val="22"/>
        </w:rPr>
        <w:t>Madde 5.3.7</w:t>
      </w:r>
      <w:r w:rsidR="00F104D9" w:rsidRPr="00F42559">
        <w:rPr>
          <w:rFonts w:ascii="Cambria" w:hAnsi="Cambria"/>
          <w:sz w:val="22"/>
          <w:szCs w:val="22"/>
        </w:rPr>
        <w:t xml:space="preserve"> “Kimyasal koruyucu madde tayini” standart metninden çıkarılmıştır.</w:t>
      </w:r>
    </w:p>
    <w:p w:rsidR="000B1D38" w:rsidRPr="00F42559" w:rsidRDefault="000B1D38" w:rsidP="00F42559">
      <w:pPr>
        <w:pStyle w:val="ListeParagraf"/>
        <w:ind w:left="142" w:hanging="142"/>
        <w:rPr>
          <w:rFonts w:ascii="Cambria" w:hAnsi="Cambria"/>
          <w:sz w:val="22"/>
          <w:szCs w:val="22"/>
        </w:rPr>
      </w:pPr>
    </w:p>
    <w:p w:rsidR="00096C8B" w:rsidRPr="00F42559" w:rsidRDefault="00096C8B" w:rsidP="00F42559">
      <w:pPr>
        <w:pStyle w:val="ListeParagraf"/>
        <w:numPr>
          <w:ilvl w:val="0"/>
          <w:numId w:val="19"/>
        </w:numPr>
        <w:ind w:left="142" w:hanging="142"/>
        <w:rPr>
          <w:rFonts w:ascii="Cambria" w:hAnsi="Cambria"/>
          <w:sz w:val="22"/>
          <w:szCs w:val="22"/>
        </w:rPr>
      </w:pPr>
      <w:r w:rsidRPr="00F42559">
        <w:rPr>
          <w:rFonts w:ascii="Cambria" w:hAnsi="Cambria"/>
          <w:sz w:val="22"/>
          <w:szCs w:val="22"/>
        </w:rPr>
        <w:t xml:space="preserve">Madde 5.3.8 “Uçucu yağ” tayini standart metninden çıkartılmıştır. </w:t>
      </w:r>
    </w:p>
    <w:p w:rsidR="00096C8B" w:rsidRPr="00F42559" w:rsidRDefault="00096C8B" w:rsidP="00F42559">
      <w:pPr>
        <w:ind w:left="142" w:hanging="142"/>
        <w:rPr>
          <w:rFonts w:ascii="Cambria" w:hAnsi="Cambria"/>
          <w:sz w:val="22"/>
          <w:szCs w:val="22"/>
        </w:rPr>
      </w:pPr>
    </w:p>
    <w:p w:rsidR="001F6D74" w:rsidRPr="00F42559" w:rsidRDefault="001F6D74" w:rsidP="00F42559">
      <w:pPr>
        <w:pStyle w:val="ListeParagraf"/>
        <w:numPr>
          <w:ilvl w:val="0"/>
          <w:numId w:val="19"/>
        </w:numPr>
        <w:ind w:left="142" w:hanging="142"/>
        <w:rPr>
          <w:rFonts w:ascii="Cambria" w:hAnsi="Cambria"/>
          <w:sz w:val="22"/>
          <w:szCs w:val="22"/>
        </w:rPr>
      </w:pPr>
      <w:r w:rsidRPr="00F42559">
        <w:rPr>
          <w:rFonts w:ascii="Cambria" w:hAnsi="Cambria"/>
          <w:sz w:val="22"/>
          <w:szCs w:val="22"/>
        </w:rPr>
        <w:t>Madde 5.3.</w:t>
      </w:r>
      <w:r w:rsidR="00096C8B" w:rsidRPr="00F42559">
        <w:rPr>
          <w:rFonts w:ascii="Cambria" w:hAnsi="Cambria"/>
          <w:sz w:val="22"/>
          <w:szCs w:val="22"/>
        </w:rPr>
        <w:t>9</w:t>
      </w:r>
      <w:r w:rsidRPr="00F42559">
        <w:rPr>
          <w:rFonts w:ascii="Cambria" w:hAnsi="Cambria"/>
          <w:sz w:val="22"/>
          <w:szCs w:val="22"/>
        </w:rPr>
        <w:t xml:space="preserve"> “</w:t>
      </w:r>
      <w:r w:rsidR="00570517" w:rsidRPr="00F42559">
        <w:rPr>
          <w:rFonts w:ascii="Cambria" w:hAnsi="Cambria"/>
          <w:sz w:val="22"/>
          <w:szCs w:val="22"/>
        </w:rPr>
        <w:t xml:space="preserve">%10’luk HCl’de çözünmeyen </w:t>
      </w:r>
      <w:r w:rsidR="000B1D38" w:rsidRPr="00F42559">
        <w:rPr>
          <w:rFonts w:ascii="Cambria" w:hAnsi="Cambria"/>
          <w:sz w:val="22"/>
          <w:szCs w:val="22"/>
        </w:rPr>
        <w:t>kül</w:t>
      </w:r>
      <w:r w:rsidRPr="00F42559">
        <w:rPr>
          <w:rFonts w:ascii="Cambria" w:hAnsi="Cambria"/>
          <w:sz w:val="22"/>
          <w:szCs w:val="22"/>
        </w:rPr>
        <w:t xml:space="preserve"> tayini” standart metninden çıkartılmıştır. </w:t>
      </w:r>
    </w:p>
    <w:p w:rsidR="00096C8B" w:rsidRPr="00F42559" w:rsidRDefault="00096C8B" w:rsidP="00096C8B">
      <w:pPr>
        <w:rPr>
          <w:rFonts w:ascii="Cambria" w:hAnsi="Cambria"/>
          <w:sz w:val="22"/>
          <w:szCs w:val="22"/>
        </w:rPr>
      </w:pPr>
    </w:p>
    <w:p w:rsidR="00096C8B" w:rsidRPr="00F42559" w:rsidRDefault="00096C8B" w:rsidP="00F42559">
      <w:pPr>
        <w:ind w:left="142" w:hanging="142"/>
        <w:rPr>
          <w:rFonts w:ascii="Cambria" w:hAnsi="Cambria"/>
          <w:sz w:val="22"/>
          <w:szCs w:val="22"/>
        </w:rPr>
      </w:pPr>
      <w:r w:rsidRPr="00F42559">
        <w:rPr>
          <w:rFonts w:ascii="Cambria" w:hAnsi="Cambria"/>
          <w:sz w:val="22"/>
          <w:szCs w:val="22"/>
        </w:rPr>
        <w:t>-</w:t>
      </w:r>
      <w:r w:rsidRPr="00F42559">
        <w:rPr>
          <w:rFonts w:ascii="Cambria" w:hAnsi="Cambria"/>
          <w:sz w:val="22"/>
          <w:szCs w:val="22"/>
        </w:rPr>
        <w:tab/>
        <w:t xml:space="preserve">Madde 5.3.5 “Kimyasal koruyucu madde tayini” aşağıdaki şekilde değiştirilmiştir.   </w:t>
      </w:r>
    </w:p>
    <w:p w:rsidR="00096C8B" w:rsidRPr="00F42559" w:rsidRDefault="00096C8B" w:rsidP="00096C8B">
      <w:pPr>
        <w:rPr>
          <w:rFonts w:ascii="Cambria" w:hAnsi="Cambria"/>
          <w:sz w:val="22"/>
          <w:szCs w:val="22"/>
        </w:rPr>
      </w:pPr>
    </w:p>
    <w:p w:rsidR="00096C8B" w:rsidRPr="00F42559" w:rsidRDefault="00096C8B" w:rsidP="00096C8B">
      <w:pPr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</w:pPr>
      <w:r w:rsidRPr="00F42559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>5.3.5</w:t>
      </w:r>
      <w:r w:rsidRPr="00F42559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ab/>
        <w:t>Sorbik ve benzoik asit tayini</w:t>
      </w:r>
    </w:p>
    <w:p w:rsidR="00096C8B" w:rsidRPr="00F42559" w:rsidRDefault="00096C8B" w:rsidP="00096C8B">
      <w:pPr>
        <w:rPr>
          <w:rFonts w:ascii="Cambria" w:hAnsi="Cambria"/>
          <w:sz w:val="22"/>
          <w:szCs w:val="22"/>
        </w:rPr>
      </w:pPr>
      <w:r w:rsidRPr="00F42559">
        <w:rPr>
          <w:rFonts w:ascii="Cambria" w:hAnsi="Cambria"/>
          <w:sz w:val="22"/>
          <w:szCs w:val="22"/>
        </w:rPr>
        <w:t>Sorbik ve benzoik asit tayini, TS ISO 22855’e göre yapılır ve sonucun Madde 4.2’ye uygun olup olmadığına bakılır.</w:t>
      </w:r>
    </w:p>
    <w:p w:rsidR="00096C8B" w:rsidRPr="00F42559" w:rsidRDefault="00096C8B" w:rsidP="00096C8B">
      <w:pPr>
        <w:rPr>
          <w:rFonts w:ascii="Cambria" w:hAnsi="Cambria"/>
          <w:sz w:val="22"/>
          <w:szCs w:val="22"/>
        </w:rPr>
      </w:pPr>
    </w:p>
    <w:p w:rsidR="00096C8B" w:rsidRPr="00F42559" w:rsidRDefault="00096C8B" w:rsidP="00F42559">
      <w:pPr>
        <w:ind w:left="142" w:hanging="142"/>
        <w:rPr>
          <w:rFonts w:ascii="Cambria" w:hAnsi="Cambria"/>
          <w:sz w:val="22"/>
          <w:szCs w:val="22"/>
        </w:rPr>
      </w:pPr>
      <w:r w:rsidRPr="00F42559">
        <w:rPr>
          <w:rFonts w:ascii="Cambria" w:hAnsi="Cambria"/>
          <w:sz w:val="22"/>
          <w:szCs w:val="22"/>
        </w:rPr>
        <w:lastRenderedPageBreak/>
        <w:t>-</w:t>
      </w:r>
      <w:r w:rsidRPr="00F42559">
        <w:rPr>
          <w:rFonts w:ascii="Cambria" w:hAnsi="Cambria"/>
          <w:sz w:val="22"/>
          <w:szCs w:val="22"/>
        </w:rPr>
        <w:tab/>
        <w:t xml:space="preserve">Standart metnine Madde 5.3.8 “Kurşun tayini” aşağıdaki şekilde </w:t>
      </w:r>
      <w:r w:rsidR="003E6217" w:rsidRPr="00F42559">
        <w:rPr>
          <w:rFonts w:ascii="Cambria" w:hAnsi="Cambria"/>
          <w:sz w:val="22"/>
          <w:szCs w:val="22"/>
        </w:rPr>
        <w:t>eklenmiştir.</w:t>
      </w:r>
      <w:r w:rsidRPr="00F42559">
        <w:rPr>
          <w:rFonts w:ascii="Cambria" w:hAnsi="Cambria"/>
          <w:sz w:val="22"/>
          <w:szCs w:val="22"/>
        </w:rPr>
        <w:t xml:space="preserve"> </w:t>
      </w:r>
    </w:p>
    <w:p w:rsidR="00096C8B" w:rsidRPr="00F42559" w:rsidRDefault="00096C8B" w:rsidP="00096C8B">
      <w:pPr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</w:pPr>
    </w:p>
    <w:p w:rsidR="00096C8B" w:rsidRPr="00F42559" w:rsidRDefault="00096C8B" w:rsidP="00096C8B">
      <w:pPr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</w:pPr>
      <w:r w:rsidRPr="00F42559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>5.3.</w:t>
      </w:r>
      <w:r w:rsidRPr="00F42559">
        <w:rPr>
          <w:rFonts w:ascii="Cambria" w:hAnsi="Cambria"/>
          <w:b/>
          <w:bCs/>
          <w:noProof w:val="0"/>
          <w:sz w:val="22"/>
          <w:szCs w:val="22"/>
          <w:lang w:eastAsia="x-none"/>
        </w:rPr>
        <w:t>8</w:t>
      </w:r>
      <w:r w:rsidRPr="00F42559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 xml:space="preserve"> Kurşun tayini</w:t>
      </w:r>
    </w:p>
    <w:p w:rsidR="00096C8B" w:rsidRPr="00F42559" w:rsidRDefault="00096C8B" w:rsidP="00096C8B">
      <w:pPr>
        <w:rPr>
          <w:rFonts w:ascii="Cambria" w:hAnsi="Cambria"/>
          <w:sz w:val="22"/>
          <w:szCs w:val="22"/>
        </w:rPr>
      </w:pPr>
      <w:r w:rsidRPr="00F42559">
        <w:rPr>
          <w:rFonts w:ascii="Cambria" w:hAnsi="Cambria"/>
          <w:sz w:val="22"/>
          <w:szCs w:val="22"/>
        </w:rPr>
        <w:t>Kurşun tayini, TS EN 15763’e göre yapılır ve sonucun Madde 4.2’ye uygun olup olmadığına bakılır.</w:t>
      </w:r>
    </w:p>
    <w:p w:rsidR="00096C8B" w:rsidRPr="00F42559" w:rsidRDefault="00096C8B" w:rsidP="00096C8B">
      <w:pPr>
        <w:rPr>
          <w:rFonts w:ascii="Cambria" w:hAnsi="Cambria"/>
          <w:sz w:val="22"/>
          <w:szCs w:val="22"/>
        </w:rPr>
      </w:pPr>
    </w:p>
    <w:p w:rsidR="00096C8B" w:rsidRPr="00F42559" w:rsidRDefault="00096C8B" w:rsidP="00F42559">
      <w:pPr>
        <w:ind w:left="142" w:hanging="142"/>
        <w:rPr>
          <w:rFonts w:ascii="Cambria" w:hAnsi="Cambria"/>
          <w:sz w:val="22"/>
          <w:szCs w:val="22"/>
        </w:rPr>
      </w:pPr>
      <w:r w:rsidRPr="00F42559">
        <w:rPr>
          <w:rFonts w:ascii="Cambria" w:hAnsi="Cambria"/>
          <w:sz w:val="22"/>
          <w:szCs w:val="22"/>
        </w:rPr>
        <w:t>-</w:t>
      </w:r>
      <w:r w:rsidRPr="00F42559">
        <w:rPr>
          <w:rFonts w:ascii="Cambria" w:hAnsi="Cambria"/>
          <w:sz w:val="22"/>
          <w:szCs w:val="22"/>
        </w:rPr>
        <w:tab/>
        <w:t xml:space="preserve">Standart metnine “5.3.10 Mezofilik aerobik bakteri sayısı tayini” aşağıdaki şekilde eklenmiştir. </w:t>
      </w:r>
    </w:p>
    <w:p w:rsidR="00096C8B" w:rsidRPr="00F42559" w:rsidRDefault="00096C8B" w:rsidP="00096C8B">
      <w:pPr>
        <w:rPr>
          <w:rFonts w:ascii="Cambria" w:hAnsi="Cambria"/>
          <w:sz w:val="22"/>
          <w:szCs w:val="22"/>
        </w:rPr>
      </w:pPr>
    </w:p>
    <w:p w:rsidR="00096C8B" w:rsidRPr="00F42559" w:rsidRDefault="00096C8B" w:rsidP="00096C8B">
      <w:pPr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</w:pPr>
      <w:r w:rsidRPr="00F42559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>5.3.1</w:t>
      </w:r>
      <w:r w:rsidRPr="00F42559">
        <w:rPr>
          <w:rFonts w:ascii="Cambria" w:hAnsi="Cambria"/>
          <w:b/>
          <w:bCs/>
          <w:noProof w:val="0"/>
          <w:sz w:val="22"/>
          <w:szCs w:val="22"/>
          <w:lang w:eastAsia="x-none"/>
        </w:rPr>
        <w:t>0</w:t>
      </w:r>
      <w:r w:rsidRPr="00F42559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ab/>
        <w:t>Mezofilik aerobik bakteri sayısı tayini</w:t>
      </w:r>
    </w:p>
    <w:p w:rsidR="00096C8B" w:rsidRDefault="00096C8B" w:rsidP="00096C8B">
      <w:pPr>
        <w:rPr>
          <w:rFonts w:ascii="Cambria" w:hAnsi="Cambria"/>
          <w:sz w:val="22"/>
          <w:szCs w:val="22"/>
        </w:rPr>
      </w:pPr>
      <w:r w:rsidRPr="00F42559">
        <w:rPr>
          <w:rFonts w:ascii="Cambria" w:hAnsi="Cambria"/>
          <w:sz w:val="22"/>
          <w:szCs w:val="22"/>
        </w:rPr>
        <w:t>Mezofilik aerobik bakteri tayini, TS EN ISO 4833-1’e göre yapılır ve sonucun Madde 4.3’e uygun olup olmadığına bakılır.</w:t>
      </w:r>
    </w:p>
    <w:p w:rsidR="00F42559" w:rsidRDefault="00F42559" w:rsidP="00096C8B">
      <w:pPr>
        <w:rPr>
          <w:rFonts w:ascii="Cambria" w:hAnsi="Cambria"/>
          <w:sz w:val="22"/>
          <w:szCs w:val="22"/>
        </w:rPr>
      </w:pPr>
    </w:p>
    <w:p w:rsidR="00F42559" w:rsidRPr="00F42559" w:rsidRDefault="00F42559" w:rsidP="00F42559">
      <w:pPr>
        <w:jc w:val="right"/>
        <w:rPr>
          <w:rFonts w:ascii="Cambria" w:hAnsi="Cambria"/>
          <w:sz w:val="22"/>
          <w:szCs w:val="22"/>
        </w:rPr>
      </w:pPr>
      <w:r w:rsidRPr="00F42559">
        <w:rPr>
          <w:rFonts w:ascii="Cambria" w:hAnsi="Cambria"/>
          <w:sz w:val="22"/>
          <w:szCs w:val="22"/>
        </w:rPr>
        <w:t xml:space="preserve">Sayfa </w:t>
      </w:r>
      <w:r>
        <w:rPr>
          <w:rFonts w:ascii="Cambria" w:hAnsi="Cambria"/>
          <w:sz w:val="22"/>
          <w:szCs w:val="22"/>
        </w:rPr>
        <w:t>4</w:t>
      </w:r>
      <w:r w:rsidRPr="00F42559">
        <w:rPr>
          <w:rFonts w:ascii="Cambria" w:hAnsi="Cambria"/>
          <w:sz w:val="22"/>
          <w:szCs w:val="22"/>
        </w:rPr>
        <w:t>/4</w:t>
      </w:r>
    </w:p>
    <w:p w:rsidR="00F42559" w:rsidRPr="00F42559" w:rsidRDefault="00F42559" w:rsidP="00F42559">
      <w:pPr>
        <w:tabs>
          <w:tab w:val="right" w:pos="9638"/>
        </w:tabs>
        <w:rPr>
          <w:rFonts w:ascii="Cambria" w:hAnsi="Cambria"/>
          <w:sz w:val="22"/>
          <w:szCs w:val="22"/>
        </w:rPr>
      </w:pPr>
      <w:r w:rsidRPr="00F42559">
        <w:rPr>
          <w:rFonts w:ascii="Cambria" w:hAnsi="Cambria"/>
          <w:sz w:val="22"/>
          <w:szCs w:val="22"/>
        </w:rPr>
        <w:t>ICS 67.160.20</w:t>
      </w:r>
      <w:r w:rsidRPr="00F42559">
        <w:rPr>
          <w:rFonts w:ascii="Cambria" w:hAnsi="Cambria"/>
          <w:sz w:val="22"/>
          <w:szCs w:val="22"/>
        </w:rPr>
        <w:tab/>
        <w:t>TS 3986:2012/tst T1:</w:t>
      </w:r>
    </w:p>
    <w:p w:rsidR="00F42559" w:rsidRPr="00F42559" w:rsidRDefault="00F42559" w:rsidP="00F42559">
      <w:pPr>
        <w:pBdr>
          <w:top w:val="single" w:sz="4" w:space="1" w:color="auto"/>
        </w:pBdr>
        <w:rPr>
          <w:rFonts w:ascii="Cambria" w:hAnsi="Cambria"/>
          <w:sz w:val="22"/>
          <w:szCs w:val="22"/>
        </w:rPr>
      </w:pPr>
    </w:p>
    <w:p w:rsidR="00096C8B" w:rsidRPr="00F42559" w:rsidRDefault="00096C8B" w:rsidP="00096C8B">
      <w:pPr>
        <w:rPr>
          <w:rFonts w:ascii="Cambria" w:hAnsi="Cambria"/>
          <w:sz w:val="22"/>
          <w:szCs w:val="22"/>
        </w:rPr>
      </w:pPr>
    </w:p>
    <w:p w:rsidR="00096C8B" w:rsidRPr="00F42559" w:rsidRDefault="00096C8B" w:rsidP="00F42559">
      <w:pPr>
        <w:ind w:left="142" w:hanging="142"/>
        <w:rPr>
          <w:rFonts w:ascii="Cambria" w:hAnsi="Cambria"/>
          <w:sz w:val="22"/>
          <w:szCs w:val="22"/>
        </w:rPr>
      </w:pPr>
      <w:r w:rsidRPr="00F42559">
        <w:rPr>
          <w:rFonts w:ascii="Cambria" w:hAnsi="Cambria"/>
          <w:sz w:val="22"/>
          <w:szCs w:val="22"/>
        </w:rPr>
        <w:t>-</w:t>
      </w:r>
      <w:r w:rsidRPr="00F42559">
        <w:rPr>
          <w:rFonts w:ascii="Cambria" w:hAnsi="Cambria"/>
          <w:sz w:val="22"/>
          <w:szCs w:val="22"/>
        </w:rPr>
        <w:tab/>
        <w:t xml:space="preserve">Standart metnine “5.3.11 Küf ve maya sayısı tayini” aşağıdaki şekilde eklenmiştir. </w:t>
      </w:r>
    </w:p>
    <w:p w:rsidR="00096C8B" w:rsidRPr="00F42559" w:rsidRDefault="00096C8B" w:rsidP="00096C8B">
      <w:pPr>
        <w:rPr>
          <w:rFonts w:ascii="Cambria" w:hAnsi="Cambria"/>
          <w:sz w:val="22"/>
          <w:szCs w:val="22"/>
        </w:rPr>
      </w:pPr>
    </w:p>
    <w:p w:rsidR="00096C8B" w:rsidRPr="00F42559" w:rsidRDefault="00096C8B" w:rsidP="00096C8B">
      <w:pPr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</w:pPr>
      <w:r w:rsidRPr="00F42559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>5.3.1</w:t>
      </w:r>
      <w:r w:rsidRPr="00F42559">
        <w:rPr>
          <w:rFonts w:ascii="Cambria" w:hAnsi="Cambria"/>
          <w:b/>
          <w:bCs/>
          <w:noProof w:val="0"/>
          <w:sz w:val="22"/>
          <w:szCs w:val="22"/>
          <w:lang w:eastAsia="x-none"/>
        </w:rPr>
        <w:t>1</w:t>
      </w:r>
      <w:r w:rsidRPr="00F42559">
        <w:rPr>
          <w:rFonts w:ascii="Cambria" w:hAnsi="Cambria"/>
          <w:b/>
          <w:bCs/>
          <w:noProof w:val="0"/>
          <w:sz w:val="22"/>
          <w:szCs w:val="22"/>
          <w:lang w:eastAsia="x-none"/>
        </w:rPr>
        <w:tab/>
      </w:r>
      <w:r w:rsidRPr="00F42559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>Küf ve maya sayısı tayini</w:t>
      </w:r>
    </w:p>
    <w:p w:rsidR="00096C8B" w:rsidRPr="00F42559" w:rsidRDefault="00096C8B" w:rsidP="00096C8B">
      <w:pPr>
        <w:rPr>
          <w:rFonts w:ascii="Cambria" w:hAnsi="Cambria"/>
          <w:sz w:val="22"/>
          <w:szCs w:val="22"/>
        </w:rPr>
      </w:pPr>
      <w:r w:rsidRPr="00F42559">
        <w:rPr>
          <w:rFonts w:ascii="Cambria" w:hAnsi="Cambria"/>
          <w:sz w:val="22"/>
          <w:szCs w:val="22"/>
        </w:rPr>
        <w:t>Küf ve maya tayini, TS ISO 21527-1’e göre yapılır ve sonucun Madde 4.3’e uygun olup olmadığına bakılır.</w:t>
      </w:r>
    </w:p>
    <w:p w:rsidR="00096C8B" w:rsidRDefault="00096C8B" w:rsidP="00096C8B">
      <w:pPr>
        <w:rPr>
          <w:rFonts w:ascii="Cambria" w:hAnsi="Cambria"/>
          <w:sz w:val="22"/>
          <w:szCs w:val="22"/>
        </w:rPr>
      </w:pPr>
    </w:p>
    <w:p w:rsidR="00F42559" w:rsidRPr="00F42559" w:rsidRDefault="00F42559" w:rsidP="00096C8B">
      <w:pPr>
        <w:rPr>
          <w:rFonts w:ascii="Cambria" w:hAnsi="Cambria"/>
          <w:sz w:val="22"/>
          <w:szCs w:val="22"/>
        </w:rPr>
      </w:pPr>
    </w:p>
    <w:p w:rsidR="00096C8B" w:rsidRPr="00F42559" w:rsidRDefault="00096C8B" w:rsidP="00F42559">
      <w:pPr>
        <w:ind w:left="142" w:hanging="142"/>
        <w:rPr>
          <w:rFonts w:ascii="Cambria" w:hAnsi="Cambria"/>
          <w:sz w:val="22"/>
          <w:szCs w:val="22"/>
        </w:rPr>
      </w:pPr>
      <w:r w:rsidRPr="00F42559">
        <w:rPr>
          <w:rFonts w:ascii="Cambria" w:hAnsi="Cambria"/>
          <w:sz w:val="22"/>
          <w:szCs w:val="22"/>
        </w:rPr>
        <w:t>-</w:t>
      </w:r>
      <w:r w:rsidRPr="00F42559">
        <w:rPr>
          <w:rFonts w:ascii="Cambria" w:hAnsi="Cambria"/>
          <w:sz w:val="22"/>
          <w:szCs w:val="22"/>
        </w:rPr>
        <w:tab/>
        <w:t xml:space="preserve">Standart metnine “5.3.12 Koliform bakteri(EMS) tayini” aşağıdaki şekilde eklenmiştir. </w:t>
      </w:r>
    </w:p>
    <w:p w:rsidR="00096C8B" w:rsidRPr="00F42559" w:rsidRDefault="00096C8B" w:rsidP="00096C8B">
      <w:pPr>
        <w:rPr>
          <w:rFonts w:ascii="Cambria" w:hAnsi="Cambria"/>
          <w:sz w:val="22"/>
          <w:szCs w:val="22"/>
        </w:rPr>
      </w:pPr>
    </w:p>
    <w:p w:rsidR="00096C8B" w:rsidRPr="00F42559" w:rsidRDefault="00096C8B" w:rsidP="00096C8B">
      <w:pPr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</w:pPr>
      <w:r w:rsidRPr="00F42559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>5.3.1</w:t>
      </w:r>
      <w:r w:rsidRPr="00F42559">
        <w:rPr>
          <w:rFonts w:ascii="Cambria" w:hAnsi="Cambria"/>
          <w:b/>
          <w:bCs/>
          <w:noProof w:val="0"/>
          <w:sz w:val="22"/>
          <w:szCs w:val="22"/>
          <w:lang w:eastAsia="x-none"/>
        </w:rPr>
        <w:t>2</w:t>
      </w:r>
      <w:r w:rsidRPr="00F42559">
        <w:rPr>
          <w:rFonts w:ascii="Cambria" w:hAnsi="Cambria"/>
          <w:b/>
          <w:bCs/>
          <w:noProof w:val="0"/>
          <w:sz w:val="22"/>
          <w:szCs w:val="22"/>
          <w:lang w:val="x-none" w:eastAsia="x-none"/>
        </w:rPr>
        <w:tab/>
        <w:t>Koliform bakteri (EMS) tayini</w:t>
      </w:r>
    </w:p>
    <w:p w:rsidR="00096C8B" w:rsidRPr="00F42559" w:rsidRDefault="00096C8B" w:rsidP="00096C8B">
      <w:pPr>
        <w:rPr>
          <w:rFonts w:ascii="Cambria" w:hAnsi="Cambria"/>
          <w:sz w:val="22"/>
          <w:szCs w:val="22"/>
        </w:rPr>
      </w:pPr>
      <w:r w:rsidRPr="00F42559">
        <w:rPr>
          <w:rFonts w:ascii="Cambria" w:hAnsi="Cambria"/>
          <w:sz w:val="22"/>
          <w:szCs w:val="22"/>
        </w:rPr>
        <w:t>Koliform bakteri (EMS) tayini, TS ISO 4831’e göre yapılır ve sonucun Madde 4.3’e uygun olup olmadığına bakılır.</w:t>
      </w:r>
    </w:p>
    <w:p w:rsidR="00096C8B" w:rsidRPr="00F42559" w:rsidRDefault="00096C8B" w:rsidP="00096C8B">
      <w:pPr>
        <w:rPr>
          <w:rFonts w:ascii="Cambria" w:hAnsi="Cambria"/>
          <w:sz w:val="22"/>
          <w:szCs w:val="22"/>
        </w:rPr>
      </w:pPr>
    </w:p>
    <w:p w:rsidR="0017027A" w:rsidRPr="00F42559" w:rsidRDefault="0017027A" w:rsidP="004736CA">
      <w:pPr>
        <w:rPr>
          <w:rFonts w:ascii="Cambria" w:hAnsi="Cambria"/>
          <w:sz w:val="22"/>
          <w:szCs w:val="22"/>
        </w:rPr>
      </w:pPr>
    </w:p>
    <w:sectPr w:rsidR="0017027A" w:rsidRPr="00F42559" w:rsidSect="000D354D">
      <w:pgSz w:w="11906" w:h="16838" w:code="9"/>
      <w:pgMar w:top="1418" w:right="1134" w:bottom="1134" w:left="1134" w:header="851" w:footer="851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267FF"/>
    <w:multiLevelType w:val="hybridMultilevel"/>
    <w:tmpl w:val="484CDB10"/>
    <w:lvl w:ilvl="0" w:tplc="43F20C26">
      <w:start w:val="4"/>
      <w:numFmt w:val="bullet"/>
      <w:lvlText w:val="-"/>
      <w:lvlJc w:val="left"/>
      <w:pPr>
        <w:ind w:left="1080" w:hanging="360"/>
      </w:pPr>
      <w:rPr>
        <w:rFonts w:ascii="Arial" w:eastAsia="SimSu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127808"/>
    <w:multiLevelType w:val="hybridMultilevel"/>
    <w:tmpl w:val="31EC7674"/>
    <w:lvl w:ilvl="0" w:tplc="0E2ABE04">
      <w:numFmt w:val="bullet"/>
      <w:lvlText w:val="-"/>
      <w:lvlJc w:val="left"/>
      <w:pPr>
        <w:tabs>
          <w:tab w:val="num" w:pos="397"/>
        </w:tabs>
        <w:ind w:left="397" w:hanging="397"/>
      </w:pPr>
      <w:rPr>
        <w:rFonts w:ascii="Arial" w:hAnsi="Arial" w:hint="default"/>
        <w:b w:val="0"/>
        <w:i w:val="0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A6274E"/>
    <w:multiLevelType w:val="hybridMultilevel"/>
    <w:tmpl w:val="F6D6F426"/>
    <w:lvl w:ilvl="0" w:tplc="D086554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783EFC"/>
    <w:multiLevelType w:val="multilevel"/>
    <w:tmpl w:val="226859B0"/>
    <w:lvl w:ilvl="0">
      <w:start w:val="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75"/>
        </w:tabs>
        <w:ind w:left="675" w:hanging="495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4" w15:restartNumberingAfterBreak="0">
    <w:nsid w:val="129B72ED"/>
    <w:multiLevelType w:val="hybridMultilevel"/>
    <w:tmpl w:val="02CCA2E4"/>
    <w:lvl w:ilvl="0" w:tplc="53429F2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4D56FC"/>
    <w:multiLevelType w:val="hybridMultilevel"/>
    <w:tmpl w:val="CF00EFD4"/>
    <w:lvl w:ilvl="0" w:tplc="833C0066">
      <w:start w:val="4"/>
      <w:numFmt w:val="bullet"/>
      <w:lvlText w:val="-"/>
      <w:lvlJc w:val="left"/>
      <w:pPr>
        <w:tabs>
          <w:tab w:val="num" w:pos="587"/>
        </w:tabs>
        <w:ind w:left="587" w:hanging="227"/>
      </w:pPr>
      <w:rPr>
        <w:rFonts w:ascii="Times New Roman" w:hAnsi="Times New Roman" w:cs="Times New Roman" w:hint="default"/>
        <w:b w:val="0"/>
        <w:i w:val="0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6A1CD1"/>
    <w:multiLevelType w:val="hybridMultilevel"/>
    <w:tmpl w:val="C23880FC"/>
    <w:lvl w:ilvl="0" w:tplc="6E30A224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666B17"/>
    <w:multiLevelType w:val="multilevel"/>
    <w:tmpl w:val="B05AE92A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hanging="1"/>
      </w:pPr>
      <w:rPr>
        <w:rFonts w:ascii="Arial" w:hAnsi="Arial" w:hint="default"/>
        <w:b/>
        <w:i w:val="0"/>
        <w:sz w:val="20"/>
        <w:szCs w:val="24"/>
      </w:rPr>
    </w:lvl>
    <w:lvl w:ilvl="2">
      <w:start w:val="1"/>
      <w:numFmt w:val="decimal"/>
      <w:suff w:val="space"/>
      <w:lvlText w:val="%1.%2.%3"/>
      <w:lvlJc w:val="left"/>
      <w:pPr>
        <w:ind w:left="0" w:hanging="1"/>
      </w:pPr>
      <w:rPr>
        <w:rFonts w:ascii="Arial" w:hAnsi="Arial" w:hint="default"/>
        <w:b/>
        <w:i w:val="0"/>
        <w:sz w:val="20"/>
        <w:szCs w:val="22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ascii="Arial" w:hAnsi="Arial" w:hint="default"/>
        <w:b/>
        <w:i w:val="0"/>
        <w:sz w:val="20"/>
        <w:szCs w:val="22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ascii="Arial" w:hAnsi="Arial" w:hint="default"/>
        <w:b/>
        <w:i w:val="0"/>
        <w:sz w:val="22"/>
        <w:szCs w:val="22"/>
      </w:rPr>
    </w:lvl>
    <w:lvl w:ilvl="5">
      <w:start w:val="1"/>
      <w:numFmt w:val="decimal"/>
      <w:suff w:val="space"/>
      <w:lvlText w:val="%1.%2.%3.%4.%5.%6"/>
      <w:lvlJc w:val="left"/>
      <w:pPr>
        <w:ind w:left="1328" w:hanging="1509"/>
      </w:pPr>
      <w:rPr>
        <w:rFonts w:ascii="Arial" w:hAnsi="Arial" w:hint="default"/>
        <w:b/>
        <w:i w:val="0"/>
        <w:sz w:val="22"/>
        <w:szCs w:val="22"/>
      </w:rPr>
    </w:lvl>
    <w:lvl w:ilvl="6">
      <w:start w:val="1"/>
      <w:numFmt w:val="decimal"/>
      <w:suff w:val="space"/>
      <w:lvlText w:val="%1.%2.%3.%4.%5.%6.%7"/>
      <w:lvlJc w:val="left"/>
      <w:pPr>
        <w:ind w:left="1472" w:hanging="1653"/>
      </w:pPr>
      <w:rPr>
        <w:rFonts w:ascii="Arial" w:hAnsi="Arial" w:hint="default"/>
        <w:b/>
        <w:i w:val="0"/>
        <w:sz w:val="22"/>
        <w:szCs w:val="22"/>
      </w:rPr>
    </w:lvl>
    <w:lvl w:ilvl="7">
      <w:start w:val="1"/>
      <w:numFmt w:val="decimal"/>
      <w:suff w:val="space"/>
      <w:lvlText w:val="%1.%2.%3.%4.%5.%6.%7.%8"/>
      <w:lvlJc w:val="left"/>
      <w:pPr>
        <w:ind w:left="1616" w:hanging="1797"/>
      </w:pPr>
      <w:rPr>
        <w:rFonts w:ascii="Arial" w:hAnsi="Arial" w:hint="default"/>
        <w:b/>
        <w:i w:val="0"/>
        <w:sz w:val="22"/>
        <w:szCs w:val="22"/>
      </w:rPr>
    </w:lvl>
    <w:lvl w:ilvl="8">
      <w:start w:val="1"/>
      <w:numFmt w:val="decimal"/>
      <w:suff w:val="space"/>
      <w:lvlText w:val="%1.%2.%3.%4.%5.%6.%7.%8.%9"/>
      <w:lvlJc w:val="left"/>
      <w:pPr>
        <w:ind w:left="1760" w:hanging="1941"/>
      </w:pPr>
      <w:rPr>
        <w:rFonts w:ascii="Arial" w:hAnsi="Arial" w:hint="default"/>
        <w:b/>
        <w:i w:val="0"/>
        <w:sz w:val="22"/>
        <w:szCs w:val="22"/>
      </w:rPr>
    </w:lvl>
  </w:abstractNum>
  <w:abstractNum w:abstractNumId="8" w15:restartNumberingAfterBreak="0">
    <w:nsid w:val="1F874523"/>
    <w:multiLevelType w:val="hybridMultilevel"/>
    <w:tmpl w:val="05B694B2"/>
    <w:lvl w:ilvl="0" w:tplc="DA98824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CF0DC0"/>
    <w:multiLevelType w:val="hybridMultilevel"/>
    <w:tmpl w:val="799CC18E"/>
    <w:lvl w:ilvl="0" w:tplc="5B22BE2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7B038F"/>
    <w:multiLevelType w:val="hybridMultilevel"/>
    <w:tmpl w:val="67A80B36"/>
    <w:lvl w:ilvl="0" w:tplc="5A48E2AC">
      <w:start w:val="170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926C80"/>
    <w:multiLevelType w:val="multilevel"/>
    <w:tmpl w:val="D778D324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2" w15:restartNumberingAfterBreak="0">
    <w:nsid w:val="34F84AAA"/>
    <w:multiLevelType w:val="hybridMultilevel"/>
    <w:tmpl w:val="E108B4C0"/>
    <w:lvl w:ilvl="0" w:tplc="70E0CA8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58B638B"/>
    <w:multiLevelType w:val="hybridMultilevel"/>
    <w:tmpl w:val="4F2A5658"/>
    <w:lvl w:ilvl="0" w:tplc="53429F2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A57338"/>
    <w:multiLevelType w:val="hybridMultilevel"/>
    <w:tmpl w:val="D834F6D8"/>
    <w:lvl w:ilvl="0" w:tplc="6F00E65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7C71C5F"/>
    <w:multiLevelType w:val="hybridMultilevel"/>
    <w:tmpl w:val="8F7CF22A"/>
    <w:lvl w:ilvl="0" w:tplc="963E342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E07660"/>
    <w:multiLevelType w:val="hybridMultilevel"/>
    <w:tmpl w:val="2E5CE1F4"/>
    <w:lvl w:ilvl="0" w:tplc="DA98824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8C7B83"/>
    <w:multiLevelType w:val="hybridMultilevel"/>
    <w:tmpl w:val="02C82B26"/>
    <w:lvl w:ilvl="0" w:tplc="9DC2C5E2">
      <w:start w:val="1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5C4E88"/>
    <w:multiLevelType w:val="hybridMultilevel"/>
    <w:tmpl w:val="BF12AD3E"/>
    <w:lvl w:ilvl="0" w:tplc="53429F2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451EBF"/>
    <w:multiLevelType w:val="hybridMultilevel"/>
    <w:tmpl w:val="990A87B0"/>
    <w:lvl w:ilvl="0" w:tplc="DA98824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2D6025"/>
    <w:multiLevelType w:val="multilevel"/>
    <w:tmpl w:val="4DF2B3B8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21" w15:restartNumberingAfterBreak="0">
    <w:nsid w:val="66A77347"/>
    <w:multiLevelType w:val="hybridMultilevel"/>
    <w:tmpl w:val="9BE88932"/>
    <w:lvl w:ilvl="0" w:tplc="295E67E0">
      <w:start w:val="4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E84E40"/>
    <w:multiLevelType w:val="hybridMultilevel"/>
    <w:tmpl w:val="4B068984"/>
    <w:lvl w:ilvl="0" w:tplc="9E5823DA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40C48A6"/>
    <w:multiLevelType w:val="hybridMultilevel"/>
    <w:tmpl w:val="559A66BC"/>
    <w:lvl w:ilvl="0" w:tplc="C6681072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22"/>
  </w:num>
  <w:num w:numId="4">
    <w:abstractNumId w:val="23"/>
  </w:num>
  <w:num w:numId="5">
    <w:abstractNumId w:val="17"/>
  </w:num>
  <w:num w:numId="6">
    <w:abstractNumId w:val="4"/>
  </w:num>
  <w:num w:numId="7">
    <w:abstractNumId w:val="19"/>
  </w:num>
  <w:num w:numId="8">
    <w:abstractNumId w:val="16"/>
  </w:num>
  <w:num w:numId="9">
    <w:abstractNumId w:val="8"/>
  </w:num>
  <w:num w:numId="10">
    <w:abstractNumId w:val="12"/>
  </w:num>
  <w:num w:numId="1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13"/>
  </w:num>
  <w:num w:numId="14">
    <w:abstractNumId w:val="18"/>
  </w:num>
  <w:num w:numId="15">
    <w:abstractNumId w:val="14"/>
  </w:num>
  <w:num w:numId="16">
    <w:abstractNumId w:val="10"/>
  </w:num>
  <w:num w:numId="17">
    <w:abstractNumId w:val="15"/>
  </w:num>
  <w:num w:numId="18">
    <w:abstractNumId w:val="5"/>
  </w:num>
  <w:num w:numId="19">
    <w:abstractNumId w:val="2"/>
  </w:num>
  <w:num w:numId="20">
    <w:abstractNumId w:val="20"/>
  </w:num>
  <w:num w:numId="21">
    <w:abstractNumId w:val="3"/>
  </w:num>
  <w:num w:numId="22">
    <w:abstractNumId w:val="9"/>
  </w:num>
  <w:num w:numId="23">
    <w:abstractNumId w:val="6"/>
  </w:num>
  <w:num w:numId="24">
    <w:abstractNumId w:val="0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hideSpellingErrors/>
  <w:activeWritingStyle w:appName="MSWord" w:lang="en-AU" w:vendorID="64" w:dllVersion="6" w:nlCheck="1" w:checkStyle="1"/>
  <w:activeWritingStyle w:appName="MSWord" w:lang="fr-FR" w:vendorID="64" w:dllVersion="6" w:nlCheck="1" w:checkStyle="1"/>
  <w:activeWritingStyle w:appName="MSWord" w:lang="de-DE" w:vendorID="64" w:dllVersion="6" w:nlCheck="1" w:checkStyle="1"/>
  <w:activeWritingStyle w:appName="MSWord" w:lang="en-US" w:vendorID="64" w:dllVersion="6" w:nlCheck="1" w:checkStyle="0"/>
  <w:activeWritingStyle w:appName="MSWord" w:lang="tr-TR" w:vendorID="64" w:dllVersion="4096" w:nlCheck="1" w:checkStyle="0"/>
  <w:activeWritingStyle w:appName="MSWord" w:lang="en-US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trackRevisions/>
  <w:documentProtection w:edit="trackedChanges" w:enforcement="1" w:cryptProviderType="rsaAES" w:cryptAlgorithmClass="hash" w:cryptAlgorithmType="typeAny" w:cryptAlgorithmSid="14" w:cryptSpinCount="100000" w:hash="yZwFWCdxkPFfLEZM9IRdrLpSfS34vf4nA9PiMa7/8O5A7TSYln0gVSuctNlAUNPwWk3//KSpZZ6lVjV/jWbYAg==" w:salt="YkNCrgQ27nMDe6PAYmNgAA=="/>
  <w:defaultTabStop w:val="708"/>
  <w:hyphenationZone w:val="425"/>
  <w:evenAndOddHeaders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577"/>
    <w:rsid w:val="00002341"/>
    <w:rsid w:val="0001046D"/>
    <w:rsid w:val="00013269"/>
    <w:rsid w:val="00017806"/>
    <w:rsid w:val="00027CE2"/>
    <w:rsid w:val="000300AA"/>
    <w:rsid w:val="0003013C"/>
    <w:rsid w:val="00031123"/>
    <w:rsid w:val="00032838"/>
    <w:rsid w:val="00035928"/>
    <w:rsid w:val="00063C7A"/>
    <w:rsid w:val="00081544"/>
    <w:rsid w:val="0009026D"/>
    <w:rsid w:val="0009502F"/>
    <w:rsid w:val="00096C8B"/>
    <w:rsid w:val="0009787A"/>
    <w:rsid w:val="000A1DC8"/>
    <w:rsid w:val="000A390B"/>
    <w:rsid w:val="000A3EBC"/>
    <w:rsid w:val="000B1A86"/>
    <w:rsid w:val="000B1D38"/>
    <w:rsid w:val="000B6135"/>
    <w:rsid w:val="000C745A"/>
    <w:rsid w:val="000C762F"/>
    <w:rsid w:val="000D354D"/>
    <w:rsid w:val="000D3F1E"/>
    <w:rsid w:val="000D532C"/>
    <w:rsid w:val="000D6C66"/>
    <w:rsid w:val="000D7B12"/>
    <w:rsid w:val="000E4287"/>
    <w:rsid w:val="000E5414"/>
    <w:rsid w:val="000E77D9"/>
    <w:rsid w:val="000F3C3F"/>
    <w:rsid w:val="001014EF"/>
    <w:rsid w:val="00111DD9"/>
    <w:rsid w:val="0011407F"/>
    <w:rsid w:val="00114F93"/>
    <w:rsid w:val="00116435"/>
    <w:rsid w:val="00116B8F"/>
    <w:rsid w:val="00122B83"/>
    <w:rsid w:val="00132BAE"/>
    <w:rsid w:val="0014468F"/>
    <w:rsid w:val="00145951"/>
    <w:rsid w:val="001468A6"/>
    <w:rsid w:val="00150C21"/>
    <w:rsid w:val="00150C9E"/>
    <w:rsid w:val="00152B5C"/>
    <w:rsid w:val="0015407B"/>
    <w:rsid w:val="00154C12"/>
    <w:rsid w:val="00156F9D"/>
    <w:rsid w:val="00166A50"/>
    <w:rsid w:val="0017027A"/>
    <w:rsid w:val="0017796D"/>
    <w:rsid w:val="00181FB3"/>
    <w:rsid w:val="00184586"/>
    <w:rsid w:val="00190679"/>
    <w:rsid w:val="0019077F"/>
    <w:rsid w:val="00191B57"/>
    <w:rsid w:val="0019439E"/>
    <w:rsid w:val="0019521F"/>
    <w:rsid w:val="001A2100"/>
    <w:rsid w:val="001B6676"/>
    <w:rsid w:val="001D0DF1"/>
    <w:rsid w:val="001E39C6"/>
    <w:rsid w:val="001E5E85"/>
    <w:rsid w:val="001E73EE"/>
    <w:rsid w:val="001F0710"/>
    <w:rsid w:val="001F1348"/>
    <w:rsid w:val="001F3870"/>
    <w:rsid w:val="001F6D74"/>
    <w:rsid w:val="0020334D"/>
    <w:rsid w:val="00205669"/>
    <w:rsid w:val="00207FE4"/>
    <w:rsid w:val="002152FD"/>
    <w:rsid w:val="002155AD"/>
    <w:rsid w:val="002240A0"/>
    <w:rsid w:val="00224F57"/>
    <w:rsid w:val="002319BC"/>
    <w:rsid w:val="00244938"/>
    <w:rsid w:val="00246A6F"/>
    <w:rsid w:val="00255ECB"/>
    <w:rsid w:val="00257585"/>
    <w:rsid w:val="00260489"/>
    <w:rsid w:val="002644DE"/>
    <w:rsid w:val="002659E7"/>
    <w:rsid w:val="00274455"/>
    <w:rsid w:val="00276ADC"/>
    <w:rsid w:val="002773BC"/>
    <w:rsid w:val="00284712"/>
    <w:rsid w:val="00285C66"/>
    <w:rsid w:val="00292387"/>
    <w:rsid w:val="00294E5B"/>
    <w:rsid w:val="00296FBB"/>
    <w:rsid w:val="002A452D"/>
    <w:rsid w:val="002B505C"/>
    <w:rsid w:val="002C3403"/>
    <w:rsid w:val="002C7E73"/>
    <w:rsid w:val="002D70D2"/>
    <w:rsid w:val="002E27FD"/>
    <w:rsid w:val="002E45F9"/>
    <w:rsid w:val="002F2715"/>
    <w:rsid w:val="002F4DB3"/>
    <w:rsid w:val="00306E2E"/>
    <w:rsid w:val="00307563"/>
    <w:rsid w:val="00310D60"/>
    <w:rsid w:val="00326C4D"/>
    <w:rsid w:val="003367B2"/>
    <w:rsid w:val="00336F21"/>
    <w:rsid w:val="00350782"/>
    <w:rsid w:val="00355982"/>
    <w:rsid w:val="003560BA"/>
    <w:rsid w:val="00356A1A"/>
    <w:rsid w:val="0036129D"/>
    <w:rsid w:val="00376D56"/>
    <w:rsid w:val="003829B1"/>
    <w:rsid w:val="00382D92"/>
    <w:rsid w:val="00384577"/>
    <w:rsid w:val="00384C0E"/>
    <w:rsid w:val="003858E2"/>
    <w:rsid w:val="00390845"/>
    <w:rsid w:val="003A314D"/>
    <w:rsid w:val="003A3E24"/>
    <w:rsid w:val="003A3F96"/>
    <w:rsid w:val="003A7124"/>
    <w:rsid w:val="003B22E0"/>
    <w:rsid w:val="003B5861"/>
    <w:rsid w:val="003B621F"/>
    <w:rsid w:val="003C1523"/>
    <w:rsid w:val="003C58A9"/>
    <w:rsid w:val="003D1F07"/>
    <w:rsid w:val="003D220D"/>
    <w:rsid w:val="003D7237"/>
    <w:rsid w:val="003E32D2"/>
    <w:rsid w:val="003E6217"/>
    <w:rsid w:val="003F0858"/>
    <w:rsid w:val="003F6E09"/>
    <w:rsid w:val="00411A0D"/>
    <w:rsid w:val="00430604"/>
    <w:rsid w:val="0043284F"/>
    <w:rsid w:val="004334A6"/>
    <w:rsid w:val="00436BA2"/>
    <w:rsid w:val="00441CF4"/>
    <w:rsid w:val="004538E2"/>
    <w:rsid w:val="00453FFE"/>
    <w:rsid w:val="0045630E"/>
    <w:rsid w:val="004676E7"/>
    <w:rsid w:val="00467A64"/>
    <w:rsid w:val="00470FF2"/>
    <w:rsid w:val="00471E0E"/>
    <w:rsid w:val="004736CA"/>
    <w:rsid w:val="00475760"/>
    <w:rsid w:val="00484AA9"/>
    <w:rsid w:val="0048695A"/>
    <w:rsid w:val="00496A9E"/>
    <w:rsid w:val="00497DBF"/>
    <w:rsid w:val="004A5C3D"/>
    <w:rsid w:val="004A7448"/>
    <w:rsid w:val="004A799D"/>
    <w:rsid w:val="004B1067"/>
    <w:rsid w:val="004B7C25"/>
    <w:rsid w:val="004D06FB"/>
    <w:rsid w:val="004E1A01"/>
    <w:rsid w:val="004E2169"/>
    <w:rsid w:val="004E5FFF"/>
    <w:rsid w:val="004F3F52"/>
    <w:rsid w:val="005111A6"/>
    <w:rsid w:val="0052279D"/>
    <w:rsid w:val="005265A2"/>
    <w:rsid w:val="00527CA7"/>
    <w:rsid w:val="005339EC"/>
    <w:rsid w:val="00534E8B"/>
    <w:rsid w:val="005414AD"/>
    <w:rsid w:val="00544687"/>
    <w:rsid w:val="0054520A"/>
    <w:rsid w:val="005503B3"/>
    <w:rsid w:val="00553B34"/>
    <w:rsid w:val="00555F7C"/>
    <w:rsid w:val="00556057"/>
    <w:rsid w:val="005569A9"/>
    <w:rsid w:val="00560055"/>
    <w:rsid w:val="00563910"/>
    <w:rsid w:val="00564C09"/>
    <w:rsid w:val="00570517"/>
    <w:rsid w:val="00576A78"/>
    <w:rsid w:val="00580F1A"/>
    <w:rsid w:val="00592853"/>
    <w:rsid w:val="00596ED7"/>
    <w:rsid w:val="005A0226"/>
    <w:rsid w:val="005A56EF"/>
    <w:rsid w:val="005C23AA"/>
    <w:rsid w:val="005C28F5"/>
    <w:rsid w:val="005D037F"/>
    <w:rsid w:val="005D69F5"/>
    <w:rsid w:val="005E7B48"/>
    <w:rsid w:val="005F35FA"/>
    <w:rsid w:val="005F74F5"/>
    <w:rsid w:val="00615ECC"/>
    <w:rsid w:val="006164C0"/>
    <w:rsid w:val="006236CB"/>
    <w:rsid w:val="00625BA0"/>
    <w:rsid w:val="00636B37"/>
    <w:rsid w:val="006440EF"/>
    <w:rsid w:val="00645CA0"/>
    <w:rsid w:val="00645CF9"/>
    <w:rsid w:val="0065112D"/>
    <w:rsid w:val="00660FA4"/>
    <w:rsid w:val="00670DE5"/>
    <w:rsid w:val="00675D99"/>
    <w:rsid w:val="00691535"/>
    <w:rsid w:val="006A0285"/>
    <w:rsid w:val="006A1DC5"/>
    <w:rsid w:val="006A480C"/>
    <w:rsid w:val="006B2B64"/>
    <w:rsid w:val="006B48C5"/>
    <w:rsid w:val="006B4A90"/>
    <w:rsid w:val="006C1E08"/>
    <w:rsid w:val="006C66F4"/>
    <w:rsid w:val="006D2B12"/>
    <w:rsid w:val="006D567A"/>
    <w:rsid w:val="007045DD"/>
    <w:rsid w:val="007130AF"/>
    <w:rsid w:val="00720236"/>
    <w:rsid w:val="00723ECD"/>
    <w:rsid w:val="007310C6"/>
    <w:rsid w:val="0073601D"/>
    <w:rsid w:val="00737992"/>
    <w:rsid w:val="00741818"/>
    <w:rsid w:val="0074285F"/>
    <w:rsid w:val="007432C9"/>
    <w:rsid w:val="00750F74"/>
    <w:rsid w:val="007537CC"/>
    <w:rsid w:val="00764EED"/>
    <w:rsid w:val="0077012A"/>
    <w:rsid w:val="007713CF"/>
    <w:rsid w:val="00773EEC"/>
    <w:rsid w:val="00777707"/>
    <w:rsid w:val="00787C8E"/>
    <w:rsid w:val="007905B3"/>
    <w:rsid w:val="00792AD0"/>
    <w:rsid w:val="00795738"/>
    <w:rsid w:val="007B45B9"/>
    <w:rsid w:val="007B53EA"/>
    <w:rsid w:val="007C1442"/>
    <w:rsid w:val="007C51AB"/>
    <w:rsid w:val="007D0595"/>
    <w:rsid w:val="007D096F"/>
    <w:rsid w:val="007E4D95"/>
    <w:rsid w:val="007F4F90"/>
    <w:rsid w:val="007F4FC5"/>
    <w:rsid w:val="00800618"/>
    <w:rsid w:val="0081500E"/>
    <w:rsid w:val="008167A2"/>
    <w:rsid w:val="00817217"/>
    <w:rsid w:val="00817BF2"/>
    <w:rsid w:val="00830F72"/>
    <w:rsid w:val="008368FE"/>
    <w:rsid w:val="00842768"/>
    <w:rsid w:val="00842BFB"/>
    <w:rsid w:val="00843951"/>
    <w:rsid w:val="00843B2D"/>
    <w:rsid w:val="00844FFB"/>
    <w:rsid w:val="00846741"/>
    <w:rsid w:val="00850DA2"/>
    <w:rsid w:val="0085207F"/>
    <w:rsid w:val="00854922"/>
    <w:rsid w:val="00856055"/>
    <w:rsid w:val="00856BA1"/>
    <w:rsid w:val="00864DBD"/>
    <w:rsid w:val="008755AA"/>
    <w:rsid w:val="0087683D"/>
    <w:rsid w:val="00876CCE"/>
    <w:rsid w:val="0087724D"/>
    <w:rsid w:val="00883527"/>
    <w:rsid w:val="008932FF"/>
    <w:rsid w:val="00897082"/>
    <w:rsid w:val="008976FE"/>
    <w:rsid w:val="008A0AE9"/>
    <w:rsid w:val="008A1852"/>
    <w:rsid w:val="008A7804"/>
    <w:rsid w:val="008B27D0"/>
    <w:rsid w:val="008B7A97"/>
    <w:rsid w:val="008C46B7"/>
    <w:rsid w:val="008D5179"/>
    <w:rsid w:val="008E09C1"/>
    <w:rsid w:val="008E1C11"/>
    <w:rsid w:val="009014A8"/>
    <w:rsid w:val="009026A2"/>
    <w:rsid w:val="009165AA"/>
    <w:rsid w:val="009220FD"/>
    <w:rsid w:val="009248D9"/>
    <w:rsid w:val="00924DA7"/>
    <w:rsid w:val="009452EF"/>
    <w:rsid w:val="00945EE6"/>
    <w:rsid w:val="009469FC"/>
    <w:rsid w:val="00951367"/>
    <w:rsid w:val="0095160A"/>
    <w:rsid w:val="0095284A"/>
    <w:rsid w:val="00955EB8"/>
    <w:rsid w:val="009603E9"/>
    <w:rsid w:val="00974DA7"/>
    <w:rsid w:val="00987592"/>
    <w:rsid w:val="00994100"/>
    <w:rsid w:val="0099658A"/>
    <w:rsid w:val="009A0BC7"/>
    <w:rsid w:val="009A2DB5"/>
    <w:rsid w:val="009A6919"/>
    <w:rsid w:val="009A70F1"/>
    <w:rsid w:val="009A79E7"/>
    <w:rsid w:val="009A7C55"/>
    <w:rsid w:val="009B2A93"/>
    <w:rsid w:val="009B5253"/>
    <w:rsid w:val="009B6365"/>
    <w:rsid w:val="009B68A2"/>
    <w:rsid w:val="009C0021"/>
    <w:rsid w:val="009D35C1"/>
    <w:rsid w:val="009D55FE"/>
    <w:rsid w:val="009E1A90"/>
    <w:rsid w:val="009E5FC8"/>
    <w:rsid w:val="009F0555"/>
    <w:rsid w:val="009F3267"/>
    <w:rsid w:val="009F3318"/>
    <w:rsid w:val="009F3903"/>
    <w:rsid w:val="009F4F75"/>
    <w:rsid w:val="009F6F7F"/>
    <w:rsid w:val="00A101A8"/>
    <w:rsid w:val="00A12EE3"/>
    <w:rsid w:val="00A16B7E"/>
    <w:rsid w:val="00A22420"/>
    <w:rsid w:val="00A322B2"/>
    <w:rsid w:val="00A36726"/>
    <w:rsid w:val="00A4064C"/>
    <w:rsid w:val="00A50898"/>
    <w:rsid w:val="00A56D41"/>
    <w:rsid w:val="00A608DD"/>
    <w:rsid w:val="00A65612"/>
    <w:rsid w:val="00A67589"/>
    <w:rsid w:val="00A7036D"/>
    <w:rsid w:val="00A725DC"/>
    <w:rsid w:val="00A7317A"/>
    <w:rsid w:val="00A75566"/>
    <w:rsid w:val="00A767BD"/>
    <w:rsid w:val="00A8364E"/>
    <w:rsid w:val="00A86F1C"/>
    <w:rsid w:val="00A9671A"/>
    <w:rsid w:val="00AA6971"/>
    <w:rsid w:val="00AB5B87"/>
    <w:rsid w:val="00AC5690"/>
    <w:rsid w:val="00AC5E3F"/>
    <w:rsid w:val="00AD2AAE"/>
    <w:rsid w:val="00AD2F9C"/>
    <w:rsid w:val="00AD6D78"/>
    <w:rsid w:val="00AD7DD9"/>
    <w:rsid w:val="00AE14B1"/>
    <w:rsid w:val="00AE7FCE"/>
    <w:rsid w:val="00AF49EB"/>
    <w:rsid w:val="00AF64A9"/>
    <w:rsid w:val="00AF73FE"/>
    <w:rsid w:val="00B049E4"/>
    <w:rsid w:val="00B05A7B"/>
    <w:rsid w:val="00B11932"/>
    <w:rsid w:val="00B12966"/>
    <w:rsid w:val="00B200FD"/>
    <w:rsid w:val="00B27CBB"/>
    <w:rsid w:val="00B320BE"/>
    <w:rsid w:val="00B37225"/>
    <w:rsid w:val="00B37AF9"/>
    <w:rsid w:val="00B64A37"/>
    <w:rsid w:val="00B65EF1"/>
    <w:rsid w:val="00B708D7"/>
    <w:rsid w:val="00B712A3"/>
    <w:rsid w:val="00B741C4"/>
    <w:rsid w:val="00B82436"/>
    <w:rsid w:val="00B83626"/>
    <w:rsid w:val="00B86ABA"/>
    <w:rsid w:val="00B874AF"/>
    <w:rsid w:val="00B93E5D"/>
    <w:rsid w:val="00BA4339"/>
    <w:rsid w:val="00BA647E"/>
    <w:rsid w:val="00BB002D"/>
    <w:rsid w:val="00BB14E7"/>
    <w:rsid w:val="00BB1F42"/>
    <w:rsid w:val="00BB5562"/>
    <w:rsid w:val="00BC49A6"/>
    <w:rsid w:val="00BC7221"/>
    <w:rsid w:val="00BC7F0E"/>
    <w:rsid w:val="00BD2F29"/>
    <w:rsid w:val="00BE1143"/>
    <w:rsid w:val="00BF6012"/>
    <w:rsid w:val="00BF66CC"/>
    <w:rsid w:val="00BF6A49"/>
    <w:rsid w:val="00BF7BC7"/>
    <w:rsid w:val="00C06283"/>
    <w:rsid w:val="00C078F3"/>
    <w:rsid w:val="00C16E8D"/>
    <w:rsid w:val="00C17042"/>
    <w:rsid w:val="00C20E22"/>
    <w:rsid w:val="00C235BA"/>
    <w:rsid w:val="00C271D7"/>
    <w:rsid w:val="00C34B4B"/>
    <w:rsid w:val="00C50604"/>
    <w:rsid w:val="00C64D39"/>
    <w:rsid w:val="00C70674"/>
    <w:rsid w:val="00C74D0A"/>
    <w:rsid w:val="00C806DB"/>
    <w:rsid w:val="00C82901"/>
    <w:rsid w:val="00C8503D"/>
    <w:rsid w:val="00C87551"/>
    <w:rsid w:val="00C90F08"/>
    <w:rsid w:val="00C9316A"/>
    <w:rsid w:val="00C95B88"/>
    <w:rsid w:val="00CA25B1"/>
    <w:rsid w:val="00CA4041"/>
    <w:rsid w:val="00CA4496"/>
    <w:rsid w:val="00CB3A25"/>
    <w:rsid w:val="00CB702D"/>
    <w:rsid w:val="00CC6221"/>
    <w:rsid w:val="00CD30C6"/>
    <w:rsid w:val="00CE3DFC"/>
    <w:rsid w:val="00D01642"/>
    <w:rsid w:val="00D04CA2"/>
    <w:rsid w:val="00D11FF7"/>
    <w:rsid w:val="00D13A1C"/>
    <w:rsid w:val="00D16B56"/>
    <w:rsid w:val="00D3216C"/>
    <w:rsid w:val="00D3647A"/>
    <w:rsid w:val="00D427C7"/>
    <w:rsid w:val="00D443AA"/>
    <w:rsid w:val="00D547DC"/>
    <w:rsid w:val="00D67DBA"/>
    <w:rsid w:val="00D752DB"/>
    <w:rsid w:val="00D75AC8"/>
    <w:rsid w:val="00D76EFA"/>
    <w:rsid w:val="00D80FC0"/>
    <w:rsid w:val="00D81FF5"/>
    <w:rsid w:val="00D85A2D"/>
    <w:rsid w:val="00D94EF4"/>
    <w:rsid w:val="00D97799"/>
    <w:rsid w:val="00D97DA2"/>
    <w:rsid w:val="00DA00E5"/>
    <w:rsid w:val="00DA41C2"/>
    <w:rsid w:val="00DC4131"/>
    <w:rsid w:val="00DC4BD7"/>
    <w:rsid w:val="00DC6681"/>
    <w:rsid w:val="00DC67BD"/>
    <w:rsid w:val="00DD0A42"/>
    <w:rsid w:val="00DD5FD3"/>
    <w:rsid w:val="00DD6CBE"/>
    <w:rsid w:val="00DE3CC9"/>
    <w:rsid w:val="00DF0A2E"/>
    <w:rsid w:val="00E0371F"/>
    <w:rsid w:val="00E06D2A"/>
    <w:rsid w:val="00E1553B"/>
    <w:rsid w:val="00E22F07"/>
    <w:rsid w:val="00E23A20"/>
    <w:rsid w:val="00E23E7B"/>
    <w:rsid w:val="00E25EFF"/>
    <w:rsid w:val="00E266A1"/>
    <w:rsid w:val="00E3148D"/>
    <w:rsid w:val="00E37DB9"/>
    <w:rsid w:val="00E421BF"/>
    <w:rsid w:val="00E471D7"/>
    <w:rsid w:val="00E472D0"/>
    <w:rsid w:val="00E54EF9"/>
    <w:rsid w:val="00E56FD6"/>
    <w:rsid w:val="00E62C8A"/>
    <w:rsid w:val="00E65150"/>
    <w:rsid w:val="00E655E3"/>
    <w:rsid w:val="00E708EB"/>
    <w:rsid w:val="00E7246C"/>
    <w:rsid w:val="00E74D6E"/>
    <w:rsid w:val="00E85C61"/>
    <w:rsid w:val="00E97259"/>
    <w:rsid w:val="00EA3AB3"/>
    <w:rsid w:val="00EA6152"/>
    <w:rsid w:val="00EA69EA"/>
    <w:rsid w:val="00EC3CFC"/>
    <w:rsid w:val="00EC7DC2"/>
    <w:rsid w:val="00ED61DA"/>
    <w:rsid w:val="00ED70DE"/>
    <w:rsid w:val="00EE01A5"/>
    <w:rsid w:val="00EE0348"/>
    <w:rsid w:val="00EE2006"/>
    <w:rsid w:val="00EF1CF3"/>
    <w:rsid w:val="00EF3CDA"/>
    <w:rsid w:val="00F01DD5"/>
    <w:rsid w:val="00F029A2"/>
    <w:rsid w:val="00F04400"/>
    <w:rsid w:val="00F049B6"/>
    <w:rsid w:val="00F104D9"/>
    <w:rsid w:val="00F11025"/>
    <w:rsid w:val="00F1189B"/>
    <w:rsid w:val="00F121C1"/>
    <w:rsid w:val="00F12C61"/>
    <w:rsid w:val="00F213B8"/>
    <w:rsid w:val="00F22856"/>
    <w:rsid w:val="00F22D98"/>
    <w:rsid w:val="00F22EBC"/>
    <w:rsid w:val="00F253E8"/>
    <w:rsid w:val="00F27A93"/>
    <w:rsid w:val="00F33C59"/>
    <w:rsid w:val="00F365AC"/>
    <w:rsid w:val="00F36888"/>
    <w:rsid w:val="00F42559"/>
    <w:rsid w:val="00F476CA"/>
    <w:rsid w:val="00F50E0F"/>
    <w:rsid w:val="00F55DAB"/>
    <w:rsid w:val="00F5647D"/>
    <w:rsid w:val="00F62C52"/>
    <w:rsid w:val="00F65367"/>
    <w:rsid w:val="00F65DF5"/>
    <w:rsid w:val="00F75051"/>
    <w:rsid w:val="00F7652E"/>
    <w:rsid w:val="00F823C9"/>
    <w:rsid w:val="00F95522"/>
    <w:rsid w:val="00FB0DFF"/>
    <w:rsid w:val="00FB26C3"/>
    <w:rsid w:val="00FB3A22"/>
    <w:rsid w:val="00FC2D2F"/>
    <w:rsid w:val="00FC4C17"/>
    <w:rsid w:val="00FD0799"/>
    <w:rsid w:val="00FD1992"/>
    <w:rsid w:val="00FE2456"/>
    <w:rsid w:val="00FF1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42FEE6-3B97-49A3-8653-6A70C04C6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3EEC"/>
    <w:pPr>
      <w:jc w:val="both"/>
    </w:pPr>
    <w:rPr>
      <w:rFonts w:ascii="Arial" w:hAnsi="Arial"/>
      <w:noProof/>
    </w:rPr>
  </w:style>
  <w:style w:type="paragraph" w:styleId="Balk1">
    <w:name w:val="heading 1"/>
    <w:aliases w:val="Başlık 1 Char,1 Heading,baslık 1,Heading 1 Char"/>
    <w:basedOn w:val="Normal"/>
    <w:next w:val="Normal"/>
    <w:link w:val="Balk1Char1"/>
    <w:qFormat/>
    <w:rsid w:val="00974DA7"/>
    <w:pPr>
      <w:keepNext/>
      <w:tabs>
        <w:tab w:val="left" w:pos="567"/>
      </w:tabs>
      <w:overflowPunct w:val="0"/>
      <w:adjustRightInd w:val="0"/>
      <w:textAlignment w:val="baseline"/>
      <w:outlineLvl w:val="0"/>
    </w:pPr>
    <w:rPr>
      <w:rFonts w:eastAsia="SimSun"/>
      <w:b/>
      <w:sz w:val="28"/>
      <w:szCs w:val="24"/>
      <w:lang w:val="en-US" w:eastAsia="en-US"/>
    </w:rPr>
  </w:style>
  <w:style w:type="paragraph" w:styleId="Balk2">
    <w:name w:val="heading 2"/>
    <w:basedOn w:val="Normal"/>
    <w:next w:val="Normal"/>
    <w:qFormat/>
    <w:rsid w:val="003D7237"/>
    <w:pPr>
      <w:keepNext/>
      <w:outlineLvl w:val="1"/>
    </w:pPr>
    <w:rPr>
      <w:rFonts w:eastAsia="SimSun"/>
      <w:b/>
      <w:bCs/>
      <w:sz w:val="24"/>
      <w:szCs w:val="24"/>
    </w:rPr>
  </w:style>
  <w:style w:type="paragraph" w:styleId="Balk3">
    <w:name w:val="heading 3"/>
    <w:aliases w:val="Heading 3 Char"/>
    <w:basedOn w:val="Normal"/>
    <w:next w:val="Normal"/>
    <w:link w:val="Balk3Char"/>
    <w:qFormat/>
    <w:rsid w:val="007045DD"/>
    <w:pPr>
      <w:keepNext/>
      <w:outlineLvl w:val="2"/>
    </w:pPr>
    <w:rPr>
      <w:b/>
      <w:bCs/>
      <w:noProof w:val="0"/>
      <w:sz w:val="22"/>
      <w:szCs w:val="22"/>
      <w:lang w:val="x-none" w:eastAsia="x-none"/>
    </w:rPr>
  </w:style>
  <w:style w:type="paragraph" w:styleId="Balk4">
    <w:name w:val="heading 4"/>
    <w:basedOn w:val="Normal"/>
    <w:next w:val="Normal"/>
    <w:qFormat/>
    <w:rsid w:val="007130AF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Balk5">
    <w:name w:val="heading 5"/>
    <w:basedOn w:val="Normal"/>
    <w:next w:val="Normal"/>
    <w:qFormat/>
    <w:rsid w:val="007130A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7">
    <w:name w:val="heading 7"/>
    <w:basedOn w:val="Normal"/>
    <w:next w:val="Normal"/>
    <w:qFormat/>
    <w:rsid w:val="009B68A2"/>
    <w:pPr>
      <w:keepNext/>
      <w:outlineLvl w:val="6"/>
    </w:pPr>
    <w:rPr>
      <w:rFonts w:cs="Arial"/>
      <w:b/>
      <w:bCs/>
      <w:sz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T1">
    <w:name w:val="toc 1"/>
    <w:basedOn w:val="Normal"/>
    <w:next w:val="Normal"/>
    <w:semiHidden/>
    <w:rsid w:val="00E1553B"/>
    <w:pPr>
      <w:tabs>
        <w:tab w:val="left" w:pos="567"/>
        <w:tab w:val="right" w:leader="dot" w:pos="9628"/>
      </w:tabs>
      <w:spacing w:before="60" w:after="60"/>
      <w:jc w:val="left"/>
    </w:pPr>
    <w:rPr>
      <w:b/>
      <w:lang w:val="en-AU"/>
    </w:rPr>
  </w:style>
  <w:style w:type="paragraph" w:styleId="T2">
    <w:name w:val="toc 2"/>
    <w:basedOn w:val="Normal"/>
    <w:next w:val="Normal"/>
    <w:semiHidden/>
    <w:rsid w:val="00D75AC8"/>
    <w:pPr>
      <w:tabs>
        <w:tab w:val="left" w:pos="567"/>
        <w:tab w:val="right" w:leader="dot" w:pos="9628"/>
      </w:tabs>
      <w:ind w:left="198"/>
    </w:pPr>
    <w:rPr>
      <w:rFonts w:eastAsia="SimSun" w:cs="Arial"/>
      <w:szCs w:val="28"/>
      <w:lang w:val="en-AU"/>
    </w:rPr>
  </w:style>
  <w:style w:type="paragraph" w:styleId="T3">
    <w:name w:val="toc 3"/>
    <w:basedOn w:val="Normal"/>
    <w:next w:val="Normal"/>
    <w:semiHidden/>
    <w:rsid w:val="00484AA9"/>
    <w:pPr>
      <w:tabs>
        <w:tab w:val="right" w:leader="dot" w:pos="567"/>
      </w:tabs>
      <w:ind w:left="403"/>
    </w:pPr>
    <w:rPr>
      <w:rFonts w:eastAsia="SimSun" w:cs="Arial"/>
      <w:bCs/>
      <w:snapToGrid w:val="0"/>
      <w:kern w:val="20"/>
      <w:szCs w:val="28"/>
      <w:lang w:val="en-AU"/>
    </w:rPr>
  </w:style>
  <w:style w:type="paragraph" w:styleId="T4">
    <w:name w:val="toc 4"/>
    <w:basedOn w:val="Normal"/>
    <w:next w:val="Normal"/>
    <w:semiHidden/>
    <w:rsid w:val="00C70674"/>
    <w:pPr>
      <w:ind w:left="600"/>
      <w:jc w:val="left"/>
    </w:pPr>
  </w:style>
  <w:style w:type="paragraph" w:styleId="T5">
    <w:name w:val="toc 5"/>
    <w:basedOn w:val="Normal"/>
    <w:next w:val="Normal"/>
    <w:semiHidden/>
    <w:rsid w:val="00C70674"/>
    <w:pPr>
      <w:ind w:left="800"/>
      <w:jc w:val="left"/>
    </w:pPr>
  </w:style>
  <w:style w:type="paragraph" w:styleId="T9">
    <w:name w:val="toc 9"/>
    <w:basedOn w:val="Normal"/>
    <w:next w:val="Normal"/>
    <w:semiHidden/>
    <w:rsid w:val="00C70674"/>
    <w:pPr>
      <w:ind w:left="1600"/>
      <w:jc w:val="left"/>
    </w:pPr>
  </w:style>
  <w:style w:type="paragraph" w:styleId="T8">
    <w:name w:val="toc 8"/>
    <w:basedOn w:val="Normal"/>
    <w:next w:val="Normal"/>
    <w:semiHidden/>
    <w:rsid w:val="00C70674"/>
    <w:pPr>
      <w:ind w:left="1400"/>
      <w:jc w:val="left"/>
    </w:pPr>
  </w:style>
  <w:style w:type="paragraph" w:styleId="T7">
    <w:name w:val="toc 7"/>
    <w:basedOn w:val="Normal"/>
    <w:next w:val="Normal"/>
    <w:semiHidden/>
    <w:rsid w:val="00C70674"/>
    <w:pPr>
      <w:ind w:left="1200"/>
      <w:jc w:val="left"/>
    </w:pPr>
  </w:style>
  <w:style w:type="paragraph" w:styleId="T6">
    <w:name w:val="toc 6"/>
    <w:basedOn w:val="Normal"/>
    <w:next w:val="Normal"/>
    <w:semiHidden/>
    <w:rsid w:val="00C70674"/>
    <w:pPr>
      <w:ind w:left="1000"/>
      <w:jc w:val="left"/>
    </w:pPr>
  </w:style>
  <w:style w:type="paragraph" w:customStyle="1" w:styleId="StyleHeading1Characterscale84">
    <w:name w:val="Style Heading 1 + Character scale: 84%"/>
    <w:basedOn w:val="Balk1"/>
    <w:next w:val="Balk1"/>
    <w:rsid w:val="00191B57"/>
    <w:rPr>
      <w:w w:val="84"/>
    </w:rPr>
  </w:style>
  <w:style w:type="paragraph" w:customStyle="1" w:styleId="Style1">
    <w:name w:val="Style1"/>
    <w:basedOn w:val="Balk2"/>
    <w:next w:val="T2"/>
    <w:rsid w:val="00A4064C"/>
    <w:pPr>
      <w:tabs>
        <w:tab w:val="left" w:pos="567"/>
      </w:tabs>
    </w:pPr>
  </w:style>
  <w:style w:type="paragraph" w:customStyle="1" w:styleId="StyleHeading3">
    <w:name w:val="Style Heading 3"/>
    <w:aliases w:val="Başlık 3 Char1 + (Latin) 10 pt"/>
    <w:basedOn w:val="Balk3"/>
    <w:rsid w:val="00555F7C"/>
  </w:style>
  <w:style w:type="paragraph" w:styleId="AltBilgi">
    <w:name w:val="footer"/>
    <w:basedOn w:val="Normal"/>
    <w:rsid w:val="006D567A"/>
    <w:pPr>
      <w:tabs>
        <w:tab w:val="center" w:pos="4536"/>
        <w:tab w:val="right" w:pos="9072"/>
      </w:tabs>
    </w:pPr>
    <w:rPr>
      <w:szCs w:val="24"/>
    </w:rPr>
  </w:style>
  <w:style w:type="paragraph" w:styleId="stBilgi">
    <w:name w:val="header"/>
    <w:basedOn w:val="Normal"/>
    <w:rsid w:val="006D567A"/>
    <w:pPr>
      <w:tabs>
        <w:tab w:val="center" w:pos="4536"/>
        <w:tab w:val="right" w:pos="9072"/>
      </w:tabs>
    </w:pPr>
    <w:rPr>
      <w:szCs w:val="24"/>
    </w:rPr>
  </w:style>
  <w:style w:type="paragraph" w:styleId="NormalWeb">
    <w:name w:val="Normal (Web)"/>
    <w:basedOn w:val="Normal"/>
    <w:rsid w:val="00E56FD6"/>
    <w:rPr>
      <w:szCs w:val="24"/>
    </w:rPr>
  </w:style>
  <w:style w:type="paragraph" w:customStyle="1" w:styleId="StyleHeading2Left">
    <w:name w:val="Style Heading 2 + Left"/>
    <w:basedOn w:val="Balk2"/>
    <w:rsid w:val="00F04400"/>
    <w:pPr>
      <w:widowControl w:val="0"/>
      <w:autoSpaceDE w:val="0"/>
      <w:autoSpaceDN w:val="0"/>
      <w:adjustRightInd w:val="0"/>
      <w:jc w:val="left"/>
    </w:pPr>
    <w:rPr>
      <w:szCs w:val="28"/>
    </w:rPr>
  </w:style>
  <w:style w:type="paragraph" w:customStyle="1" w:styleId="StyleComplex10ptLatinBoldCentered">
    <w:name w:val="Style (Complex) 10 pt (Latin) Bold Centered"/>
    <w:basedOn w:val="Normal"/>
    <w:next w:val="Normal"/>
    <w:rsid w:val="0015407B"/>
    <w:pPr>
      <w:jc w:val="center"/>
    </w:pPr>
    <w:rPr>
      <w:b/>
    </w:rPr>
  </w:style>
  <w:style w:type="paragraph" w:customStyle="1" w:styleId="Style2">
    <w:name w:val="Style2"/>
    <w:basedOn w:val="Normal"/>
    <w:rsid w:val="005E7B48"/>
  </w:style>
  <w:style w:type="paragraph" w:customStyle="1" w:styleId="StyleStil5CharJustified">
    <w:name w:val="Style Stil5 Char + Justified"/>
    <w:basedOn w:val="Normal"/>
    <w:next w:val="Normal"/>
    <w:rsid w:val="00132BAE"/>
    <w:rPr>
      <w:szCs w:val="24"/>
    </w:rPr>
  </w:style>
  <w:style w:type="paragraph" w:customStyle="1" w:styleId="StyleStil5CharBoldJustified">
    <w:name w:val="Style Stil5 Char + Bold Justified"/>
    <w:basedOn w:val="Normal"/>
    <w:next w:val="Normal"/>
    <w:rsid w:val="00132BAE"/>
    <w:rPr>
      <w:bCs/>
      <w:szCs w:val="24"/>
    </w:rPr>
  </w:style>
  <w:style w:type="paragraph" w:customStyle="1" w:styleId="StyleHeading1">
    <w:name w:val="Style Heading 1"/>
    <w:aliases w:val="Başlık 1 Char + Arial"/>
    <w:basedOn w:val="Normal"/>
    <w:rsid w:val="00132BAE"/>
    <w:pPr>
      <w:jc w:val="left"/>
    </w:pPr>
    <w:rPr>
      <w:szCs w:val="24"/>
    </w:rPr>
  </w:style>
  <w:style w:type="paragraph" w:customStyle="1" w:styleId="StyleStyle2Justified">
    <w:name w:val="Style Style2 + Justified"/>
    <w:basedOn w:val="Normal"/>
    <w:next w:val="Normal"/>
    <w:rsid w:val="00132BAE"/>
  </w:style>
  <w:style w:type="paragraph" w:customStyle="1" w:styleId="StyleStyle2Centered">
    <w:name w:val="Style Style2 + Centered"/>
    <w:basedOn w:val="Normal"/>
    <w:next w:val="Normal"/>
    <w:rsid w:val="00132BAE"/>
    <w:pPr>
      <w:jc w:val="center"/>
    </w:pPr>
  </w:style>
  <w:style w:type="paragraph" w:customStyle="1" w:styleId="StyleStyle2BoldJustified">
    <w:name w:val="Style Style2 + Bold Justified"/>
    <w:basedOn w:val="Normal"/>
    <w:next w:val="Normal"/>
    <w:rsid w:val="00132BAE"/>
    <w:rPr>
      <w:b/>
      <w:bCs/>
    </w:rPr>
  </w:style>
  <w:style w:type="character" w:customStyle="1" w:styleId="Balk3Char">
    <w:name w:val="Başlık 3 Char"/>
    <w:aliases w:val="Heading 3 Char Char"/>
    <w:link w:val="Balk3"/>
    <w:rsid w:val="007045DD"/>
    <w:rPr>
      <w:rFonts w:ascii="Arial" w:hAnsi="Arial" w:cs="Arial"/>
      <w:b/>
      <w:bCs/>
      <w:sz w:val="22"/>
      <w:szCs w:val="22"/>
    </w:rPr>
  </w:style>
  <w:style w:type="paragraph" w:customStyle="1" w:styleId="StyleHeading2Arial">
    <w:name w:val="Style Heading 2 + Arial"/>
    <w:basedOn w:val="Balk2"/>
    <w:rsid w:val="00C271D7"/>
    <w:rPr>
      <w:bCs w:val="0"/>
    </w:rPr>
  </w:style>
  <w:style w:type="paragraph" w:customStyle="1" w:styleId="StyleHeading211pt">
    <w:name w:val="Style Heading 2 + 11 pt"/>
    <w:basedOn w:val="Balk2"/>
    <w:rsid w:val="003F6E09"/>
    <w:rPr>
      <w:bCs w:val="0"/>
    </w:rPr>
  </w:style>
  <w:style w:type="paragraph" w:customStyle="1" w:styleId="StyleHeading2Expandedby05pt">
    <w:name w:val="Style Heading 2 + Expanded by  05 pt"/>
    <w:basedOn w:val="Balk2"/>
    <w:rsid w:val="002E27FD"/>
    <w:pPr>
      <w:spacing w:before="240" w:after="60"/>
    </w:pPr>
    <w:rPr>
      <w:rFonts w:eastAsia="Times New Roman" w:cs="Arial"/>
      <w:bCs w:val="0"/>
      <w:iCs/>
      <w:color w:val="000000"/>
      <w:spacing w:val="10"/>
      <w:szCs w:val="28"/>
    </w:rPr>
  </w:style>
  <w:style w:type="paragraph" w:customStyle="1" w:styleId="StyleHeading2">
    <w:name w:val="Style Heading 2"/>
    <w:aliases w:val="Başlık 2 Char + Arial"/>
    <w:basedOn w:val="Balk2"/>
    <w:rsid w:val="00645CF9"/>
    <w:rPr>
      <w:bCs w:val="0"/>
    </w:rPr>
  </w:style>
  <w:style w:type="paragraph" w:customStyle="1" w:styleId="StyleHeading212ptJustifiedLeft0cm">
    <w:name w:val="Style Heading 2 + 12 pt Justified Left:  0 cm"/>
    <w:basedOn w:val="Balk2"/>
    <w:rsid w:val="0019077F"/>
    <w:pPr>
      <w:ind w:right="506"/>
    </w:pPr>
    <w:rPr>
      <w:szCs w:val="20"/>
    </w:rPr>
  </w:style>
  <w:style w:type="paragraph" w:customStyle="1" w:styleId="Style">
    <w:name w:val="Style"/>
    <w:basedOn w:val="Normal"/>
    <w:rsid w:val="00A16B7E"/>
    <w:pPr>
      <w:spacing w:line="200" w:lineRule="exact"/>
    </w:pPr>
    <w:rPr>
      <w:lang w:eastAsia="zh-CN"/>
    </w:rPr>
  </w:style>
  <w:style w:type="paragraph" w:customStyle="1" w:styleId="StyleHeading3BlackAfter0pt">
    <w:name w:val="Style Heading 3 + Black After:  0 pt"/>
    <w:basedOn w:val="Balk3"/>
    <w:rsid w:val="00D16B56"/>
    <w:pPr>
      <w:tabs>
        <w:tab w:val="left" w:pos="340"/>
        <w:tab w:val="left" w:pos="680"/>
      </w:tabs>
    </w:pPr>
    <w:rPr>
      <w:color w:val="000000"/>
      <w:szCs w:val="20"/>
      <w:lang w:val="en-AU" w:eastAsia="zh-CN"/>
    </w:rPr>
  </w:style>
  <w:style w:type="character" w:customStyle="1" w:styleId="StyleArial14ptBold">
    <w:name w:val="Style Arial 14 pt Bold"/>
    <w:rsid w:val="00D13A1C"/>
    <w:rPr>
      <w:rFonts w:ascii="Arial" w:hAnsi="Arial"/>
      <w:b/>
      <w:bCs/>
      <w:sz w:val="28"/>
    </w:rPr>
  </w:style>
  <w:style w:type="paragraph" w:customStyle="1" w:styleId="StyleHeading212pt">
    <w:name w:val="Style Heading 2 + 12 pt"/>
    <w:basedOn w:val="Balk2"/>
    <w:rsid w:val="003F6E09"/>
    <w:pPr>
      <w:jc w:val="left"/>
    </w:pPr>
    <w:rPr>
      <w:bCs w:val="0"/>
    </w:rPr>
  </w:style>
  <w:style w:type="paragraph" w:customStyle="1" w:styleId="StyleHeading311ptJustifiedBefore12ptAfter3pt">
    <w:name w:val="Style Heading 3 + 11 pt Justified Before:  12 pt After:  3 pt"/>
    <w:basedOn w:val="Balk3"/>
    <w:rsid w:val="00955EB8"/>
    <w:rPr>
      <w:szCs w:val="20"/>
      <w:lang w:val="en-US"/>
    </w:rPr>
  </w:style>
  <w:style w:type="paragraph" w:customStyle="1" w:styleId="StyleHeading2Black">
    <w:name w:val="Style Heading 2 + Black"/>
    <w:basedOn w:val="Balk2"/>
    <w:rsid w:val="00496A9E"/>
    <w:rPr>
      <w:bCs w:val="0"/>
      <w:color w:val="000000"/>
    </w:rPr>
  </w:style>
  <w:style w:type="paragraph" w:customStyle="1" w:styleId="StyleArial14ptBoldJustified">
    <w:name w:val="Style Arial 14 pt Bold Justified"/>
    <w:basedOn w:val="Normal"/>
    <w:rsid w:val="00191B57"/>
    <w:rPr>
      <w:b/>
      <w:bCs/>
      <w:sz w:val="28"/>
      <w:lang w:val="en-US" w:eastAsia="en-US"/>
    </w:rPr>
  </w:style>
  <w:style w:type="paragraph" w:customStyle="1" w:styleId="Style14ptBoldCentered">
    <w:name w:val="Style 14 pt Bold Centered"/>
    <w:basedOn w:val="Normal"/>
    <w:rsid w:val="008B27D0"/>
    <w:pPr>
      <w:jc w:val="center"/>
    </w:pPr>
    <w:rPr>
      <w:b/>
      <w:bCs/>
    </w:rPr>
  </w:style>
  <w:style w:type="paragraph" w:customStyle="1" w:styleId="StyleHeading211pt1">
    <w:name w:val="Style Heading 2 + 11 pt1"/>
    <w:basedOn w:val="Balk2"/>
    <w:rsid w:val="00C87551"/>
    <w:rPr>
      <w:bCs w:val="0"/>
      <w:sz w:val="22"/>
    </w:rPr>
  </w:style>
  <w:style w:type="paragraph" w:customStyle="1" w:styleId="StyleHeading211pt2">
    <w:name w:val="Style Heading 2 + 11 pt2"/>
    <w:basedOn w:val="Balk2"/>
    <w:rsid w:val="002773BC"/>
    <w:rPr>
      <w:bCs w:val="0"/>
    </w:rPr>
  </w:style>
  <w:style w:type="paragraph" w:customStyle="1" w:styleId="StyleHeading2Italic">
    <w:name w:val="Style Heading 2 + Italic"/>
    <w:basedOn w:val="Balk2"/>
    <w:rsid w:val="006B48C5"/>
    <w:rPr>
      <w:bCs w:val="0"/>
      <w:iCs/>
    </w:rPr>
  </w:style>
  <w:style w:type="paragraph" w:customStyle="1" w:styleId="StyleBoldJustified">
    <w:name w:val="Style Bold Justified"/>
    <w:basedOn w:val="Normal"/>
    <w:rsid w:val="00534E8B"/>
  </w:style>
  <w:style w:type="character" w:customStyle="1" w:styleId="StyleBold">
    <w:name w:val="Style Bold"/>
    <w:basedOn w:val="VarsaylanParagrafYazTipi"/>
    <w:rsid w:val="00534E8B"/>
  </w:style>
  <w:style w:type="paragraph" w:styleId="GvdeMetni">
    <w:name w:val="Body Text"/>
    <w:basedOn w:val="Normal"/>
    <w:rsid w:val="007130AF"/>
    <w:rPr>
      <w:b/>
    </w:rPr>
  </w:style>
  <w:style w:type="paragraph" w:styleId="BalonMetni">
    <w:name w:val="Balloon Text"/>
    <w:basedOn w:val="Normal"/>
    <w:semiHidden/>
    <w:rsid w:val="005F74F5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rsid w:val="005D69F5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rsid w:val="00081544"/>
    <w:rPr>
      <w:strike w:val="0"/>
      <w:dstrike w:val="0"/>
      <w:color w:val="0000FF"/>
      <w:u w:val="none"/>
      <w:effect w:val="none"/>
    </w:rPr>
  </w:style>
  <w:style w:type="character" w:customStyle="1" w:styleId="Balk1Char1">
    <w:name w:val="Başlık 1 Char1"/>
    <w:aliases w:val="Başlık 1 Char Char,1 Heading Char,baslık 1 Char,Heading 1 Char Char"/>
    <w:link w:val="Balk1"/>
    <w:rsid w:val="007045DD"/>
    <w:rPr>
      <w:rFonts w:ascii="Arial" w:eastAsia="SimSun" w:hAnsi="Arial"/>
      <w:b/>
      <w:noProof/>
      <w:sz w:val="28"/>
      <w:szCs w:val="24"/>
      <w:lang w:val="en-US" w:eastAsia="en-US"/>
    </w:rPr>
  </w:style>
  <w:style w:type="paragraph" w:styleId="ListeParagraf">
    <w:name w:val="List Paragraph"/>
    <w:basedOn w:val="Normal"/>
    <w:uiPriority w:val="34"/>
    <w:qFormat/>
    <w:rsid w:val="003A3E24"/>
    <w:pPr>
      <w:ind w:left="708"/>
    </w:pPr>
  </w:style>
  <w:style w:type="paragraph" w:styleId="Dzeltme">
    <w:name w:val="Revision"/>
    <w:hidden/>
    <w:uiPriority w:val="99"/>
    <w:semiHidden/>
    <w:rsid w:val="00205669"/>
    <w:rPr>
      <w:rFonts w:ascii="Arial" w:hAnsi="Arial"/>
      <w:noProof/>
    </w:rPr>
  </w:style>
  <w:style w:type="paragraph" w:customStyle="1" w:styleId="Tabletitle">
    <w:name w:val="Table title"/>
    <w:basedOn w:val="Normal"/>
    <w:next w:val="Normal"/>
    <w:rsid w:val="002F4DB3"/>
    <w:pPr>
      <w:keepNext/>
      <w:suppressAutoHyphens/>
      <w:spacing w:before="120" w:after="120" w:line="230" w:lineRule="exact"/>
      <w:jc w:val="center"/>
    </w:pPr>
    <w:rPr>
      <w:rFonts w:ascii="Cambria" w:eastAsiaTheme="minorHAnsi" w:hAnsi="Cambria" w:cstheme="minorBidi"/>
      <w:b/>
      <w:noProof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15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0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4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0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9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2D8B17-3A9E-4EF1-97FD-E5D285213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973</Words>
  <Characters>5551</Characters>
  <Application>Microsoft Office Word</Application>
  <DocSecurity>0</DocSecurity>
  <Lines>46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 </vt:lpstr>
    </vt:vector>
  </TitlesOfParts>
  <Company>tse</Company>
  <LinksUpToDate>false</LinksUpToDate>
  <CharactersWithSpaces>6511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ayinilmez</dc:creator>
  <cp:keywords/>
  <cp:lastModifiedBy>TAHSİN AYGEN</cp:lastModifiedBy>
  <cp:revision>2</cp:revision>
  <cp:lastPrinted>2014-07-26T08:54:00Z</cp:lastPrinted>
  <dcterms:created xsi:type="dcterms:W3CDTF">2021-10-20T13:08:00Z</dcterms:created>
  <dcterms:modified xsi:type="dcterms:W3CDTF">2021-10-20T13:08:00Z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